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7" w:rsidRPr="002250BA" w:rsidRDefault="006D3719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95pt;margin-top:489.3pt;width:111pt;height:43.5pt;z-index:251658240" stroked="f">
            <v:textbox>
              <w:txbxContent>
                <w:p w:rsidR="006D3719" w:rsidRDefault="006D3719" w:rsidP="006D3719">
                  <w:pPr>
                    <w:pStyle w:val="a3"/>
                  </w:pPr>
                  <w:r>
                    <w:t>Петрова Е.В.</w:t>
                  </w:r>
                </w:p>
                <w:p w:rsidR="006D3719" w:rsidRDefault="006D3719" w:rsidP="006D3719">
                  <w:pPr>
                    <w:pStyle w:val="a3"/>
                  </w:pPr>
                  <w:r>
                    <w:t>Курлыкина О.В.</w:t>
                  </w:r>
                </w:p>
                <w:p w:rsidR="006D3719" w:rsidRDefault="006D3719" w:rsidP="006D3719"/>
              </w:txbxContent>
            </v:textbox>
          </v:shape>
        </w:pict>
      </w:r>
      <w:r w:rsidRPr="006D3719">
        <w:rPr>
          <w:rFonts w:ascii="Times New Roman" w:hAnsi="Times New Roman" w:cs="Times New Roman"/>
          <w:bCs/>
          <w:sz w:val="28"/>
          <w:szCs w:val="28"/>
        </w:rPr>
        <w:object w:dxaOrig="909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7.5pt" o:ole="">
            <v:imagedata r:id="rId5" o:title=""/>
          </v:shape>
          <o:OLEObject Type="Embed" ProgID="AcroExch.Document.7" ShapeID="_x0000_i1025" DrawAspect="Content" ObjectID="_1557899447" r:id="rId6"/>
        </w:objec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0BA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аплыгина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Средняя  группа. — М.: Мозаика-Синтез, 2009-2010.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Никаноров Т.С.,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Сергиеноко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Е.М.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».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Система оздоровления дошкольников.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В.В. Гаврилова « Занимательная физкультура для детей 3-7 лет: планирование, конспекты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Е.И. « Необычные физкультурные занятия для дошкольников».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Е.И. «спортивные занятия на открытом воздухе для детей 3-7 лет».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Павлова М.А.,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Подольская Е.И. «Формы оздоровления детей 4-7 лет: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 и дыхательная гимнастики, комплексы утренних зарядок».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Подольская Е.И. «Оздоровительная гимнастика: игровые комплексы, </w:t>
      </w:r>
      <w:r w:rsidR="00C74933" w:rsidRPr="002250BA">
        <w:rPr>
          <w:rFonts w:ascii="Times New Roman" w:hAnsi="Times New Roman" w:cs="Times New Roman"/>
          <w:sz w:val="28"/>
          <w:szCs w:val="28"/>
        </w:rPr>
        <w:t>занятия, физические упражнения</w:t>
      </w:r>
      <w:proofErr w:type="gramStart"/>
      <w:r w:rsidR="00C74933" w:rsidRPr="002250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Т.С. Образовательная область» Физическая культура. Методический комплект программы»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Детство»».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. Зеленый огонек здоровья. Санкт-Петербург. Изд-во «Детство-Пресс» 2005г. 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Л.Д.Глазырин. Физическая культура дошкольникам. Москва. ГИЦ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 1999г.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lastRenderedPageBreak/>
        <w:t>В.Н.Шебеко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, В.А. Шишкин. Методика физического воспитания в дошкольных учреждениях. Минск. «Университетское» 1998г.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«Здоровый дошкольник» - М., 1997.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А.О. Антонов «Здоровый дошкольник. Социально-оздоровительная </w:t>
      </w:r>
      <w:r w:rsidRPr="002250BA">
        <w:rPr>
          <w:rFonts w:ascii="Times New Roman" w:hAnsi="Times New Roman" w:cs="Times New Roman"/>
          <w:sz w:val="28"/>
          <w:szCs w:val="28"/>
        </w:rPr>
        <w:t xml:space="preserve">технология».- М., 2000.                                                                                           </w:t>
      </w: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В.Т. Кудрявцев Программа развития двигательной активности и </w:t>
      </w:r>
      <w:r w:rsidRPr="002250BA">
        <w:rPr>
          <w:rFonts w:ascii="Times New Roman" w:hAnsi="Times New Roman" w:cs="Times New Roman"/>
          <w:sz w:val="28"/>
          <w:szCs w:val="28"/>
        </w:rPr>
        <w:t>оздоровительной работы с детьми 4-7 лет.- М., 2003.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225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 w:rsidRPr="002250BA">
        <w:rPr>
          <w:rFonts w:ascii="Times New Roman" w:hAnsi="Times New Roman" w:cs="Times New Roman"/>
          <w:sz w:val="28"/>
          <w:szCs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2250BA">
        <w:rPr>
          <w:rFonts w:ascii="Times New Roman" w:hAnsi="Times New Roman" w:cs="Times New Roman"/>
          <w:spacing w:val="-12"/>
          <w:sz w:val="28"/>
          <w:szCs w:val="28"/>
        </w:rPr>
        <w:t>становление      целенаправленности      и      саморегуляции      в      двигательной      сфере;</w:t>
      </w:r>
      <w:proofErr w:type="gramEnd"/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общую выносливость, силу, гибкость.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3. Формировать у детей потребность в двигательной активности, интерес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выполнению элементарных правил здорового образа жизни.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4. Развивать умения самостоятельно и правильно совершать процессы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продолжительность ОД не более 20 минут.</w:t>
      </w: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Игровые упражнения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Двигательная ООД 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досуги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Физкультминутки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</w:tr>
    </w:tbl>
    <w:p w:rsidR="00E41217" w:rsidRPr="002250BA" w:rsidRDefault="00E41217" w:rsidP="00E4121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36555" w:rsidRPr="002250BA" w:rsidRDefault="00F36555" w:rsidP="00F3655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jc w:val="center"/>
        <w:tblInd w:w="-7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F36555" w:rsidRPr="002250BA" w:rsidTr="005D7BA0">
        <w:trPr>
          <w:trHeight w:val="475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F36555" w:rsidRPr="002250BA" w:rsidTr="005D7BA0">
        <w:trPr>
          <w:trHeight w:val="6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F36555" w:rsidRPr="002250BA" w:rsidTr="005D7BA0">
        <w:trPr>
          <w:trHeight w:val="122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F36555" w:rsidRPr="002250BA" w:rsidTr="005D7BA0">
        <w:trPr>
          <w:trHeight w:val="763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6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4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750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83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405"/>
          <w:jc w:val="center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дневного сна, на </w:t>
            </w:r>
            <w:proofErr w:type="gram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сна, на  </w:t>
            </w:r>
            <w:proofErr w:type="gram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Обтирание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влажной</w:t>
            </w:r>
            <w:proofErr w:type="gramEnd"/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Построение в колонну по одному по росту.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lastRenderedPageBreak/>
        <w:t xml:space="preserve">Перестроения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из колонны по одному в колонну по два в движении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, со сменой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ведущего, самостоятельное перестроение в звенья на ходу по зрительным ориентирам.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Повороты переступанием в движении и на месте направо, налево и кругом на месте.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 w:rsidRPr="002250BA">
        <w:rPr>
          <w:rFonts w:ascii="Times New Roman" w:hAnsi="Times New Roman" w:cs="Times New Roman"/>
          <w:sz w:val="28"/>
          <w:szCs w:val="28"/>
        </w:rPr>
        <w:t xml:space="preserve">. Традиционные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общеразвивающие 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Представления о зависимости хорошего результата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от правильного выполнения главных элементов техники: в беге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 xml:space="preserve">Ходьба </w:t>
      </w:r>
      <w:r w:rsidRPr="002250BA">
        <w:rPr>
          <w:rFonts w:ascii="Times New Roman" w:hAnsi="Times New Roman" w:cs="Times New Roman"/>
          <w:sz w:val="28"/>
          <w:szCs w:val="28"/>
        </w:rPr>
        <w:t xml:space="preserve">с сохранением правильной осанки, заданного темпа (быстрого, умеренного, медленного).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2250BA">
        <w:rPr>
          <w:rFonts w:ascii="Times New Roman" w:hAnsi="Times New Roman" w:cs="Times New Roman"/>
          <w:sz w:val="28"/>
          <w:szCs w:val="28"/>
        </w:rPr>
        <w:t>. Бег с энергичным отталкиванием мягким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приземлением и сохранением равновесия.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2—3раза), в медленном темпе (до 2 мин), со средней скоростью 40—60 м (3—4 раза);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челночный бег (5×3=15), ведение колонны.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>Бросание, ловля, метание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Ползание, лазание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Ползание разными способами;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поставленной боком; ползание с опорой на стопы и ладони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2250BA">
        <w:rPr>
          <w:rFonts w:ascii="Times New Roman" w:hAnsi="Times New Roman" w:cs="Times New Roman"/>
          <w:sz w:val="28"/>
          <w:szCs w:val="28"/>
        </w:rPr>
        <w:t>. Прыжки на двух ногах с поворотами кругом, со сменой ног; ноги вместе — ноги врозь; с хлопками над головой, за спиной;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вспрыгивание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на высоту 15—20 см).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Сохранение равновесия после вращений или в заданных положениях: стоя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одной ноге, на приподнятой поверхности.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Подвижные игры</w:t>
      </w:r>
      <w:r w:rsidRPr="002250BA">
        <w:rPr>
          <w:rFonts w:ascii="Times New Roman" w:hAnsi="Times New Roman" w:cs="Times New Roman"/>
          <w:sz w:val="28"/>
          <w:szCs w:val="28"/>
        </w:rPr>
        <w:t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качеств, координации, гибкости, равновесия.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Ходьба на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лыжах — скользящий шаг, повороты на месте, подъемы на гору ступающим шагом и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 xml:space="preserve">полуелочкой, правила надевания и переноса лыж под рукой. </w:t>
      </w:r>
    </w:p>
    <w:p w:rsidR="00E41217" w:rsidRPr="002250BA" w:rsidRDefault="00E41217" w:rsidP="001A70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Расширять знания о значении и пользе  плавания, проводя экскурсию в бассейн «Лазурный», о влиянии плавания на организм, учить названиям способов и их особенностям. 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 xml:space="preserve">Катание на двух- и трехколесном велосипеде: по прямой, по кругу, «змейкой», с поворотами. 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i/>
          <w:iCs/>
          <w:sz w:val="28"/>
          <w:szCs w:val="28"/>
        </w:rPr>
        <w:t>Ритмические движения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: танцевальные позиции (исходные положения);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алгоритмы выполнения культурно-гигиенических процедур.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2250B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11506F" w:rsidRPr="004850C8" w:rsidRDefault="0011506F" w:rsidP="004850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11506F" w:rsidRPr="002250BA" w:rsidRDefault="00186F46" w:rsidP="00186F46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Спортивный уголок "Растем сильными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мелыми,здоровыми!"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0BA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Pr="002250BA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7. Календарное тематическое планирование.</w:t>
      </w: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74"/>
        <w:gridCol w:w="609"/>
        <w:gridCol w:w="634"/>
        <w:gridCol w:w="182"/>
        <w:gridCol w:w="731"/>
        <w:gridCol w:w="3765"/>
        <w:gridCol w:w="2410"/>
      </w:tblGrid>
      <w:tr w:rsidR="00A844E0" w:rsidRPr="002250BA" w:rsidTr="00FA0E45">
        <w:trPr>
          <w:trHeight w:val="301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844E0" w:rsidRPr="002250BA" w:rsidTr="00FA0E45">
        <w:trPr>
          <w:trHeight w:val="33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A844E0" w:rsidRPr="002250BA" w:rsidTr="00FA0E45">
        <w:trPr>
          <w:trHeight w:val="1413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Средняя группа. С. 19</w:t>
            </w:r>
          </w:p>
        </w:tc>
      </w:tr>
      <w:tr w:rsidR="00A844E0" w:rsidRPr="002250BA" w:rsidTr="00FA0E45">
        <w:trPr>
          <w:trHeight w:val="103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 (земли) и мягком 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20</w:t>
            </w:r>
          </w:p>
        </w:tc>
      </w:tr>
      <w:tr w:rsidR="00A844E0" w:rsidRPr="002250BA" w:rsidTr="00FA0E45">
        <w:trPr>
          <w:trHeight w:val="109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465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2-ая неделя 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61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778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28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</w:p>
        </w:tc>
      </w:tr>
      <w:tr w:rsidR="00A844E0" w:rsidRPr="002250BA" w:rsidTr="00FA0E45">
        <w:trPr>
          <w:trHeight w:val="31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колонной по одному, беге врассыпную (повторить 2-3 раза в чередовании); упражнять в прокатывании мяча, лазанье под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26</w:t>
            </w:r>
          </w:p>
        </w:tc>
      </w:tr>
      <w:tr w:rsidR="00A844E0" w:rsidRPr="002250BA" w:rsidTr="00FA0E45">
        <w:trPr>
          <w:trHeight w:val="294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0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3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32</w:t>
            </w:r>
          </w:p>
        </w:tc>
      </w:tr>
      <w:tr w:rsidR="00A844E0" w:rsidRPr="002250BA" w:rsidTr="00FA0E45">
        <w:trPr>
          <w:trHeight w:val="18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мяча через сетку, развивая ловкость и глазомер; в сохранении устойчивого равновесия при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и беге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32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6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прокаты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С.36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844E0" w:rsidRPr="002250BA" w:rsidTr="00FA0E45">
        <w:trPr>
          <w:trHeight w:val="285"/>
        </w:trPr>
        <w:tc>
          <w:tcPr>
            <w:tcW w:w="7054" w:type="dxa"/>
            <w:gridSpan w:val="7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Ноябрь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37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между предметами, не задевая их; упражнять в прыжках и беге с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С.45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27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48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С.49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A844E0" w:rsidRPr="002250BA" w:rsidTr="00FA0E45">
        <w:trPr>
          <w:trHeight w:val="19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4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передвигаться на лыжах скользящим шагом; повторить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С.59</w:t>
            </w:r>
          </w:p>
        </w:tc>
      </w:tr>
      <w:tr w:rsidR="00A844E0" w:rsidRPr="002250BA" w:rsidTr="00FA0E45">
        <w:trPr>
          <w:trHeight w:val="10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со сменой ведущего, с высоким подниманием колен; в равновесии при ходьбе по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С.64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Повторение занятия 21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метание снежков в цель, игровые задания на санках.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 по команде воспитателя, в прыжках из обруча в обруч;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С.70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31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С.73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2-ая неделя 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кругу; ходьбе и беге с выполнением 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ходьбе и беге с выполнением задания; повторить прокатывание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С.77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С.77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28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44E0" w:rsidRPr="002250BA" w:rsidTr="00FA0E45">
        <w:trPr>
          <w:trHeight w:val="252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B4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С.80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B90EEC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С.81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34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упражнения в прыжках и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3=я неделя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30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парами, в сохранении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С.88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3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37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высоким подниманием колен, беге врассыпную, в ползании по скамейке; повторить метание 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С.91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6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47" w:rsidRPr="002250BA" w:rsidRDefault="00577C4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EC" w:rsidRPr="002250BA" w:rsidRDefault="00B90EEC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41217" w:rsidRPr="002250BA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В двигательной деятельности ребенок проявляет хорошую координацию,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быстроту, силу, выносливость, гибкость.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Уверенно и активно выполняет основные движения, основные элементы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Переносит освоенные упражнения в самостоятельную деятельность.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разнообразна.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Ребенок проявляет элементарное творчество в двигательной деятельности:</w:t>
      </w:r>
      <w:r w:rsidR="00587B4C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С интересом стремится узнать о факторах, обеспечивающих здоровье, </w:t>
      </w:r>
      <w:proofErr w:type="gramStart"/>
      <w:r w:rsidRPr="00587B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1217" w:rsidRPr="00587B4C" w:rsidRDefault="00E41217" w:rsidP="00587B4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Может элементарно охарактеризовать свое самочувствие, привлечь внимание взрослого в случае недомогания.</w:t>
      </w:r>
    </w:p>
    <w:p w:rsidR="00E41217" w:rsidRPr="00587B4C" w:rsidRDefault="00C445EA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Стремится к самостоятельному осуществлению процессов личной гигиены, их правильной организации.</w:t>
      </w:r>
    </w:p>
    <w:p w:rsidR="0017656E" w:rsidRPr="00587B4C" w:rsidRDefault="00C445EA" w:rsidP="00587B4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Умеет в угрожающих здоровью ситуациях позвать на помощь взрослого.</w:t>
      </w:r>
    </w:p>
    <w:sectPr w:rsidR="0017656E" w:rsidRPr="00587B4C" w:rsidSect="001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7D90"/>
    <w:multiLevelType w:val="hybridMultilevel"/>
    <w:tmpl w:val="C60402F8"/>
    <w:lvl w:ilvl="0" w:tplc="E520A2CA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04A02"/>
    <w:multiLevelType w:val="hybridMultilevel"/>
    <w:tmpl w:val="E52E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F21C0"/>
    <w:multiLevelType w:val="hybridMultilevel"/>
    <w:tmpl w:val="E41ED992"/>
    <w:lvl w:ilvl="0" w:tplc="E520A2CA">
      <w:numFmt w:val="bullet"/>
      <w:lvlText w:val=""/>
      <w:lvlJc w:val="left"/>
      <w:pPr>
        <w:ind w:left="162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8517121"/>
    <w:multiLevelType w:val="hybridMultilevel"/>
    <w:tmpl w:val="7F44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5734C"/>
    <w:multiLevelType w:val="hybridMultilevel"/>
    <w:tmpl w:val="EDAA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17"/>
    <w:rsid w:val="0011506F"/>
    <w:rsid w:val="00143435"/>
    <w:rsid w:val="0017656E"/>
    <w:rsid w:val="00186F46"/>
    <w:rsid w:val="001A70B5"/>
    <w:rsid w:val="002250BA"/>
    <w:rsid w:val="00470D7A"/>
    <w:rsid w:val="004850C8"/>
    <w:rsid w:val="004F1DA4"/>
    <w:rsid w:val="00577C47"/>
    <w:rsid w:val="00587B4C"/>
    <w:rsid w:val="005D7BA0"/>
    <w:rsid w:val="006D2FAB"/>
    <w:rsid w:val="006D3719"/>
    <w:rsid w:val="00745E2C"/>
    <w:rsid w:val="008157F7"/>
    <w:rsid w:val="00A844E0"/>
    <w:rsid w:val="00B435CC"/>
    <w:rsid w:val="00B4486C"/>
    <w:rsid w:val="00B7799C"/>
    <w:rsid w:val="00B90EEC"/>
    <w:rsid w:val="00C445EA"/>
    <w:rsid w:val="00C74933"/>
    <w:rsid w:val="00E1317E"/>
    <w:rsid w:val="00E41217"/>
    <w:rsid w:val="00F36555"/>
    <w:rsid w:val="00F41565"/>
    <w:rsid w:val="00F93091"/>
    <w:rsid w:val="00FA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2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41217"/>
  </w:style>
  <w:style w:type="paragraph" w:styleId="a5">
    <w:name w:val="List Paragraph"/>
    <w:basedOn w:val="a"/>
    <w:uiPriority w:val="34"/>
    <w:qFormat/>
    <w:rsid w:val="00E4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2017-05-15T11:17:00Z</dcterms:created>
  <dcterms:modified xsi:type="dcterms:W3CDTF">2017-06-02T05:04:00Z</dcterms:modified>
</cp:coreProperties>
</file>