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C6" w:rsidRDefault="00750CC6" w:rsidP="00750CC6">
      <w:pPr>
        <w:jc w:val="right"/>
        <w:rPr>
          <w:sz w:val="24"/>
        </w:rPr>
      </w:pPr>
      <w:r>
        <w:rPr>
          <w:sz w:val="24"/>
        </w:rPr>
        <w:t>Утверждено:</w:t>
      </w:r>
    </w:p>
    <w:p w:rsidR="00750CC6" w:rsidRDefault="00750CC6" w:rsidP="00750CC6">
      <w:pPr>
        <w:jc w:val="right"/>
        <w:rPr>
          <w:sz w:val="24"/>
        </w:rPr>
      </w:pPr>
      <w:r>
        <w:rPr>
          <w:sz w:val="24"/>
        </w:rPr>
        <w:t>Заведующий МБДОУ д/с «Теремок»</w:t>
      </w:r>
    </w:p>
    <w:p w:rsidR="00750CC6" w:rsidRDefault="00750CC6" w:rsidP="00750CC6">
      <w:pPr>
        <w:jc w:val="right"/>
        <w:rPr>
          <w:sz w:val="24"/>
        </w:rPr>
      </w:pPr>
      <w:r>
        <w:rPr>
          <w:sz w:val="24"/>
        </w:rPr>
        <w:t>_____________           С.В.Подлесных</w:t>
      </w:r>
    </w:p>
    <w:p w:rsidR="00750CC6" w:rsidRDefault="00750CC6" w:rsidP="00750CC6">
      <w:pPr>
        <w:jc w:val="right"/>
        <w:rPr>
          <w:sz w:val="24"/>
        </w:rPr>
      </w:pPr>
    </w:p>
    <w:p w:rsidR="00750CC6" w:rsidRDefault="00750CC6" w:rsidP="00750CC6">
      <w:pPr>
        <w:jc w:val="right"/>
        <w:rPr>
          <w:sz w:val="24"/>
        </w:rPr>
      </w:pPr>
      <w:r>
        <w:rPr>
          <w:sz w:val="24"/>
        </w:rPr>
        <w:t>Приказ №          от                        2014г.</w:t>
      </w:r>
    </w:p>
    <w:p w:rsidR="00750CC6" w:rsidRDefault="00750CC6" w:rsidP="00750CC6">
      <w:pPr>
        <w:rPr>
          <w:b/>
          <w:i/>
          <w:sz w:val="24"/>
        </w:rPr>
      </w:pPr>
    </w:p>
    <w:p w:rsidR="00750CC6" w:rsidRDefault="00750CC6" w:rsidP="00750CC6">
      <w:pPr>
        <w:rPr>
          <w:b/>
          <w:i/>
          <w:sz w:val="24"/>
        </w:rPr>
      </w:pPr>
    </w:p>
    <w:p w:rsidR="00750CC6" w:rsidRDefault="00750CC6" w:rsidP="00750CC6">
      <w:pPr>
        <w:rPr>
          <w:b/>
          <w:i/>
          <w:sz w:val="24"/>
        </w:rPr>
      </w:pPr>
    </w:p>
    <w:p w:rsidR="00750CC6" w:rsidRDefault="00750CC6" w:rsidP="00750CC6">
      <w:pPr>
        <w:rPr>
          <w:b/>
          <w:i/>
          <w:sz w:val="24"/>
        </w:rPr>
      </w:pPr>
    </w:p>
    <w:p w:rsidR="00750CC6" w:rsidRDefault="00750CC6" w:rsidP="00750CC6">
      <w:pPr>
        <w:pStyle w:val="ConsPlusTitle"/>
        <w:widowControl/>
        <w:jc w:val="center"/>
        <w:rPr>
          <w:rFonts w:ascii="Times New Roman" w:hAnsi="Times New Roman"/>
          <w:b w:val="0"/>
          <w:sz w:val="24"/>
        </w:rPr>
      </w:pPr>
      <w:r>
        <w:rPr>
          <w:rFonts w:ascii="Times New Roman" w:hAnsi="Times New Roman"/>
          <w:b w:val="0"/>
          <w:sz w:val="24"/>
        </w:rPr>
        <w:t xml:space="preserve">ПОЛОЖЕНИЕ </w:t>
      </w:r>
    </w:p>
    <w:p w:rsidR="00750CC6" w:rsidRDefault="00750CC6" w:rsidP="00750CC6">
      <w:pPr>
        <w:pStyle w:val="ConsPlusTitle"/>
        <w:widowControl/>
        <w:jc w:val="center"/>
        <w:rPr>
          <w:rFonts w:ascii="Times New Roman" w:hAnsi="Times New Roman"/>
          <w:b w:val="0"/>
          <w:sz w:val="24"/>
        </w:rPr>
      </w:pPr>
      <w:r>
        <w:rPr>
          <w:rFonts w:ascii="Times New Roman" w:hAnsi="Times New Roman"/>
          <w:b w:val="0"/>
          <w:sz w:val="24"/>
        </w:rPr>
        <w:t xml:space="preserve">"ОБ ОПЛАТЕ ТРУДА РАБОТНИКОВ </w:t>
      </w:r>
    </w:p>
    <w:p w:rsidR="00750CC6" w:rsidRDefault="00750CC6" w:rsidP="00750CC6">
      <w:pPr>
        <w:pStyle w:val="ConsPlusTitle"/>
        <w:widowControl/>
        <w:jc w:val="center"/>
        <w:rPr>
          <w:rFonts w:ascii="Times New Roman" w:hAnsi="Times New Roman"/>
          <w:b w:val="0"/>
          <w:sz w:val="24"/>
        </w:rPr>
      </w:pPr>
      <w:r>
        <w:rPr>
          <w:rFonts w:ascii="Times New Roman" w:hAnsi="Times New Roman"/>
          <w:b w:val="0"/>
          <w:sz w:val="24"/>
        </w:rPr>
        <w:t>МБДОУ Д/С  «ТЕРЕМОК»  Г.ЧАПЛЫГИНА»</w:t>
      </w:r>
    </w:p>
    <w:p w:rsidR="00750CC6" w:rsidRDefault="00750CC6" w:rsidP="00750CC6">
      <w:pPr>
        <w:pStyle w:val="ConsPlusTitle"/>
        <w:widowControl/>
        <w:jc w:val="center"/>
        <w:rPr>
          <w:rFonts w:ascii="Times New Roman" w:hAnsi="Times New Roman"/>
          <w:sz w:val="24"/>
        </w:rPr>
      </w:pPr>
    </w:p>
    <w:p w:rsidR="00750CC6" w:rsidRDefault="00750CC6" w:rsidP="00750CC6">
      <w:pPr>
        <w:ind w:firstLine="709"/>
        <w:jc w:val="both"/>
        <w:rPr>
          <w:b/>
          <w:bCs/>
          <w:sz w:val="28"/>
          <w:szCs w:val="28"/>
        </w:rPr>
      </w:pPr>
      <w:r>
        <w:rPr>
          <w:b/>
          <w:bCs/>
          <w:sz w:val="28"/>
          <w:szCs w:val="28"/>
        </w:rPr>
        <w:t>Статья 1</w:t>
      </w:r>
    </w:p>
    <w:p w:rsidR="00750CC6" w:rsidRDefault="00750CC6" w:rsidP="00750CC6">
      <w:pPr>
        <w:ind w:firstLine="709"/>
        <w:jc w:val="both"/>
        <w:rPr>
          <w:b/>
          <w:bCs/>
          <w:sz w:val="28"/>
          <w:szCs w:val="28"/>
        </w:rPr>
      </w:pPr>
    </w:p>
    <w:p w:rsidR="00750CC6" w:rsidRDefault="00750CC6" w:rsidP="00750CC6">
      <w:pPr>
        <w:ind w:firstLine="709"/>
        <w:jc w:val="both"/>
        <w:rPr>
          <w:sz w:val="28"/>
          <w:szCs w:val="28"/>
        </w:rPr>
      </w:pPr>
      <w:r>
        <w:rPr>
          <w:sz w:val="28"/>
          <w:szCs w:val="28"/>
        </w:rPr>
        <w:t>Настоящее Положение регулирует правоотношения, связанные с оплатой труда работников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 и разработано в соответствии с решением    6  сессии  5 созыва Совета депутатов Чаплыгинского муниципального района  №  42    от 31.01.2014года         об утверждении Положения «Об оплате труда работников районных муниципальных учреждений»</w:t>
      </w:r>
    </w:p>
    <w:p w:rsidR="00750CC6" w:rsidRDefault="00750CC6" w:rsidP="00750CC6">
      <w:pPr>
        <w:ind w:firstLine="709"/>
        <w:jc w:val="both"/>
        <w:rPr>
          <w:b/>
          <w:bCs/>
          <w:sz w:val="28"/>
          <w:szCs w:val="28"/>
        </w:rPr>
      </w:pPr>
    </w:p>
    <w:p w:rsidR="00750CC6" w:rsidRDefault="00750CC6" w:rsidP="00750CC6">
      <w:pPr>
        <w:ind w:firstLine="709"/>
        <w:jc w:val="both"/>
        <w:rPr>
          <w:b/>
          <w:bCs/>
          <w:sz w:val="28"/>
          <w:szCs w:val="28"/>
        </w:rPr>
      </w:pPr>
      <w:r>
        <w:rPr>
          <w:b/>
          <w:bCs/>
          <w:sz w:val="28"/>
          <w:szCs w:val="28"/>
        </w:rPr>
        <w:t>Статья 2</w:t>
      </w:r>
    </w:p>
    <w:p w:rsidR="00750CC6" w:rsidRDefault="00750CC6" w:rsidP="00750CC6">
      <w:pPr>
        <w:jc w:val="both"/>
        <w:rPr>
          <w:b/>
          <w:bCs/>
          <w:sz w:val="28"/>
          <w:szCs w:val="28"/>
        </w:rPr>
      </w:pPr>
    </w:p>
    <w:p w:rsidR="00750CC6" w:rsidRDefault="00750CC6" w:rsidP="00750CC6">
      <w:pPr>
        <w:ind w:firstLine="709"/>
        <w:jc w:val="both"/>
        <w:rPr>
          <w:sz w:val="28"/>
          <w:szCs w:val="28"/>
        </w:rPr>
      </w:pPr>
      <w:r>
        <w:rPr>
          <w:sz w:val="28"/>
          <w:szCs w:val="28"/>
        </w:rPr>
        <w:t>Оплата труда работников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 осуществляется по отраслевой системе оплаты труда, исходя из видов экономической деятельности различных категорий работников учреждения.</w:t>
      </w:r>
    </w:p>
    <w:p w:rsidR="00750CC6" w:rsidRDefault="00750CC6" w:rsidP="00750CC6">
      <w:pPr>
        <w:ind w:firstLine="709"/>
        <w:jc w:val="both"/>
        <w:rPr>
          <w:sz w:val="28"/>
          <w:szCs w:val="28"/>
        </w:rPr>
      </w:pPr>
    </w:p>
    <w:p w:rsidR="00750CC6" w:rsidRDefault="00750CC6" w:rsidP="00750CC6">
      <w:pPr>
        <w:ind w:firstLine="709"/>
        <w:jc w:val="both"/>
        <w:rPr>
          <w:b/>
          <w:bCs/>
          <w:sz w:val="28"/>
          <w:szCs w:val="28"/>
        </w:rPr>
      </w:pPr>
      <w:r>
        <w:rPr>
          <w:b/>
          <w:bCs/>
          <w:sz w:val="28"/>
          <w:szCs w:val="28"/>
        </w:rPr>
        <w:t>Статья 3</w:t>
      </w:r>
    </w:p>
    <w:p w:rsidR="00750CC6" w:rsidRDefault="00750CC6" w:rsidP="00750CC6">
      <w:pPr>
        <w:ind w:firstLine="709"/>
        <w:jc w:val="both"/>
        <w:rPr>
          <w:sz w:val="28"/>
          <w:szCs w:val="28"/>
        </w:rPr>
      </w:pPr>
    </w:p>
    <w:p w:rsidR="00750CC6" w:rsidRDefault="00750CC6" w:rsidP="00750CC6">
      <w:pPr>
        <w:ind w:firstLine="709"/>
        <w:jc w:val="both"/>
        <w:rPr>
          <w:sz w:val="28"/>
          <w:szCs w:val="28"/>
        </w:rPr>
      </w:pPr>
      <w:r>
        <w:rPr>
          <w:sz w:val="28"/>
          <w:szCs w:val="28"/>
        </w:rPr>
        <w:t>Отраслевая система оплаты труда основывается на следующих принципах:</w:t>
      </w:r>
    </w:p>
    <w:p w:rsidR="00750CC6" w:rsidRDefault="00750CC6" w:rsidP="00750CC6">
      <w:pPr>
        <w:ind w:firstLine="709"/>
        <w:jc w:val="both"/>
        <w:rPr>
          <w:sz w:val="28"/>
          <w:szCs w:val="28"/>
        </w:rPr>
      </w:pPr>
      <w:r>
        <w:rPr>
          <w:sz w:val="28"/>
          <w:szCs w:val="28"/>
        </w:rPr>
        <w:t>соблюдение основных гарантий, установленных трудовым законодательством;</w:t>
      </w:r>
    </w:p>
    <w:p w:rsidR="00750CC6" w:rsidRDefault="00750CC6" w:rsidP="00750CC6">
      <w:pPr>
        <w:ind w:firstLine="709"/>
        <w:jc w:val="both"/>
        <w:rPr>
          <w:sz w:val="28"/>
          <w:szCs w:val="28"/>
        </w:rPr>
      </w:pPr>
      <w:r>
        <w:rPr>
          <w:sz w:val="28"/>
          <w:szCs w:val="28"/>
        </w:rPr>
        <w:t>дифференциация заработной платы, исходя из сложности, качества выполняемых работ, уровня образования и стажа работы по профессии, условий труда;</w:t>
      </w:r>
    </w:p>
    <w:p w:rsidR="00750CC6" w:rsidRDefault="00750CC6" w:rsidP="00750CC6">
      <w:pPr>
        <w:ind w:firstLine="709"/>
        <w:jc w:val="both"/>
        <w:rPr>
          <w:sz w:val="28"/>
          <w:szCs w:val="28"/>
        </w:rPr>
      </w:pPr>
      <w:r>
        <w:rPr>
          <w:sz w:val="28"/>
          <w:szCs w:val="28"/>
        </w:rPr>
        <w:t>применение доплат, надбавок компенсационного и стимулирующего характера;</w:t>
      </w:r>
    </w:p>
    <w:p w:rsidR="00750CC6" w:rsidRDefault="00750CC6" w:rsidP="00750CC6">
      <w:pPr>
        <w:ind w:firstLine="709"/>
        <w:jc w:val="both"/>
        <w:rPr>
          <w:sz w:val="28"/>
          <w:szCs w:val="28"/>
        </w:rPr>
      </w:pPr>
      <w:r>
        <w:rPr>
          <w:sz w:val="28"/>
          <w:szCs w:val="28"/>
        </w:rPr>
        <w:t>учет мнений  коллектива по условиям оплаты труда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Pr>
        <w:ind w:firstLine="709"/>
        <w:jc w:val="both"/>
        <w:rPr>
          <w:sz w:val="28"/>
          <w:szCs w:val="28"/>
        </w:rPr>
      </w:pPr>
    </w:p>
    <w:p w:rsidR="00750CC6" w:rsidRDefault="00750CC6" w:rsidP="00750CC6">
      <w:pPr>
        <w:ind w:firstLine="709"/>
        <w:jc w:val="both"/>
        <w:rPr>
          <w:b/>
          <w:bCs/>
          <w:sz w:val="28"/>
          <w:szCs w:val="28"/>
        </w:rPr>
      </w:pPr>
      <w:r>
        <w:rPr>
          <w:b/>
          <w:bCs/>
          <w:sz w:val="28"/>
          <w:szCs w:val="28"/>
        </w:rPr>
        <w:t>Статья 4</w:t>
      </w:r>
    </w:p>
    <w:p w:rsidR="00750CC6" w:rsidRDefault="00750CC6" w:rsidP="00750CC6">
      <w:pPr>
        <w:ind w:firstLine="709"/>
        <w:jc w:val="both"/>
        <w:rPr>
          <w:sz w:val="28"/>
          <w:szCs w:val="28"/>
        </w:rPr>
      </w:pPr>
    </w:p>
    <w:p w:rsidR="00750CC6" w:rsidRDefault="00750CC6" w:rsidP="00750CC6">
      <w:pPr>
        <w:ind w:firstLine="709"/>
        <w:jc w:val="both"/>
        <w:rPr>
          <w:sz w:val="28"/>
          <w:szCs w:val="28"/>
        </w:rPr>
      </w:pPr>
      <w:r>
        <w:rPr>
          <w:sz w:val="28"/>
          <w:szCs w:val="28"/>
        </w:rPr>
        <w:t>Отраслевая система оплаты труда включает тарифную часть оплаты труда, компенсационные и стимулирующие выплаты.</w:t>
      </w:r>
    </w:p>
    <w:p w:rsidR="00750CC6" w:rsidRDefault="00750CC6" w:rsidP="00750CC6">
      <w:pPr>
        <w:ind w:firstLine="709"/>
        <w:jc w:val="both"/>
        <w:rPr>
          <w:sz w:val="28"/>
          <w:szCs w:val="28"/>
        </w:rPr>
      </w:pPr>
      <w:r>
        <w:rPr>
          <w:sz w:val="28"/>
          <w:szCs w:val="28"/>
        </w:rPr>
        <w:t>К тарифной части оплаты труда относятся должностные оклады руководителей, специалистов и служащих и тарифные ставки рабочих, определяемые по тарифной системе, единой для всех районных муниципальных учреждений.</w:t>
      </w:r>
    </w:p>
    <w:p w:rsidR="00750CC6" w:rsidRDefault="00750CC6" w:rsidP="00750CC6">
      <w:pPr>
        <w:ind w:firstLine="709"/>
        <w:jc w:val="both"/>
        <w:rPr>
          <w:sz w:val="28"/>
          <w:szCs w:val="28"/>
        </w:rPr>
      </w:pPr>
      <w:r>
        <w:rPr>
          <w:sz w:val="28"/>
          <w:szCs w:val="28"/>
        </w:rPr>
        <w:t>Должностные оклады, порядок их установления и другие условия оплаты труда работников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согласно приложению 1 настоящего Положения;</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Тарифные разряды, межразрядные тарифные коэффициенты и тарифные ставки по разрядам тарифной сетки рабочих, единые для всех районных муниципальных учреждений, устанавливаются согласно приложению 2 настоящего Положения;</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высококвалифицированных рабочих, занятых на важных и ответственных, особо важных и особо ответственных работах, устанавливается  приложением 3 настоящего Положения.</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и стимулирующего характера устанавливаются согласно приложения 4 настоящего Положения.</w:t>
      </w:r>
    </w:p>
    <w:p w:rsidR="00750CC6" w:rsidRDefault="00750CC6" w:rsidP="00750CC6">
      <w:pPr>
        <w:pStyle w:val="ConsPlusNormal"/>
        <w:ind w:firstLine="709"/>
        <w:jc w:val="both"/>
        <w:rPr>
          <w:rFonts w:ascii="Times New Roman" w:hAnsi="Times New Roman" w:cs="Times New Roman"/>
          <w:sz w:val="28"/>
          <w:szCs w:val="28"/>
        </w:rPr>
      </w:pPr>
    </w:p>
    <w:p w:rsidR="00750CC6" w:rsidRDefault="00750CC6" w:rsidP="00750CC6">
      <w:pPr>
        <w:ind w:firstLine="709"/>
        <w:jc w:val="both"/>
        <w:rPr>
          <w:b/>
          <w:bCs/>
          <w:sz w:val="28"/>
          <w:szCs w:val="28"/>
        </w:rPr>
      </w:pPr>
      <w:r>
        <w:rPr>
          <w:b/>
          <w:bCs/>
          <w:sz w:val="28"/>
          <w:szCs w:val="28"/>
        </w:rPr>
        <w:t>Статья 5</w:t>
      </w:r>
    </w:p>
    <w:p w:rsidR="00750CC6" w:rsidRDefault="00750CC6" w:rsidP="00750CC6">
      <w:pPr>
        <w:ind w:firstLine="709"/>
        <w:jc w:val="both"/>
        <w:rPr>
          <w:b/>
          <w:bCs/>
          <w:sz w:val="28"/>
          <w:szCs w:val="28"/>
        </w:rPr>
      </w:pP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Размеры должностных окладов руководителей учреждений устанавливаются уполномоченным исполнительным органом муниципальной власти района (администрация муниципального района) по подведомственной принадлежности.</w:t>
      </w:r>
    </w:p>
    <w:p w:rsidR="00750CC6" w:rsidRDefault="00750CC6" w:rsidP="00750C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оклады заместителям руководителей учреждений, главным бухгалтерам устанавливаются на 10-20 процентов ниже предусмотренного по должности соответствующего руководителя.</w:t>
      </w:r>
    </w:p>
    <w:p w:rsidR="00750CC6" w:rsidRDefault="00750CC6" w:rsidP="00750C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750CC6" w:rsidRDefault="00750CC6" w:rsidP="00750C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 </w:t>
      </w:r>
    </w:p>
    <w:p w:rsidR="00750CC6" w:rsidRDefault="00750CC6" w:rsidP="00750C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и стимулирующего характера исчисляются из должностного оклада (тарифной ставки) без учета других повышений, надбавок и доплат, за исключением случаев, предусмотренных абзацем двенадцатым настоящей статьи.</w:t>
      </w:r>
    </w:p>
    <w:p w:rsidR="00750CC6" w:rsidRDefault="00750CC6" w:rsidP="00750C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Премиальные выплаты по итогам работы исчисляются из должностного оклада (тарифной ставки) с учетом всех надбавок и доплат. </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Руководителям, специалистам, служащим, работающим в других видах экономической деятельности, но относящимся по своим функциональным обязанностям к работникам  образования, культуры и искусства, средств массовой информации, должностные оклады устанавливаются в соответствии с условиями оплаты труда, определенными для работников выше перечисленных видов экономической деятельности. Компенсационные выплаты производятся по установленным условиям оплаты труда учреждений, в которых они работают.</w:t>
      </w:r>
    </w:p>
    <w:p w:rsidR="00750CC6" w:rsidRDefault="00750CC6" w:rsidP="00750C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до введения этих новых систем оплаты труда, при условии сохранения объема должностных обязанностей работников и выполнения ими работ той же квалификации.</w:t>
      </w:r>
    </w:p>
    <w:p w:rsidR="00750CC6" w:rsidRDefault="00750CC6" w:rsidP="00750CC6">
      <w:pPr>
        <w:ind w:firstLine="709"/>
        <w:jc w:val="both"/>
        <w:rPr>
          <w:sz w:val="28"/>
          <w:szCs w:val="28"/>
        </w:rPr>
      </w:pPr>
      <w:r>
        <w:rPr>
          <w:sz w:val="28"/>
          <w:szCs w:val="28"/>
        </w:rPr>
        <w:t>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предоставляемых услуг.</w:t>
      </w:r>
    </w:p>
    <w:p w:rsidR="00750CC6" w:rsidRDefault="00750CC6" w:rsidP="00750CC6">
      <w:pPr>
        <w:ind w:firstLine="709"/>
        <w:jc w:val="both"/>
        <w:rPr>
          <w:b/>
          <w:bCs/>
          <w:sz w:val="28"/>
          <w:szCs w:val="28"/>
        </w:rPr>
      </w:pPr>
    </w:p>
    <w:p w:rsidR="00750CC6" w:rsidRDefault="00750CC6" w:rsidP="00750CC6">
      <w:pPr>
        <w:ind w:firstLine="709"/>
        <w:jc w:val="both"/>
        <w:rPr>
          <w:b/>
          <w:bCs/>
          <w:sz w:val="28"/>
          <w:szCs w:val="28"/>
        </w:rPr>
      </w:pPr>
      <w:r>
        <w:rPr>
          <w:b/>
          <w:bCs/>
          <w:sz w:val="28"/>
          <w:szCs w:val="28"/>
        </w:rPr>
        <w:t>Статья 6</w:t>
      </w:r>
    </w:p>
    <w:p w:rsidR="00750CC6" w:rsidRDefault="00750CC6" w:rsidP="00750CC6">
      <w:pPr>
        <w:ind w:firstLine="709"/>
        <w:jc w:val="both"/>
        <w:rPr>
          <w:sz w:val="28"/>
          <w:szCs w:val="28"/>
        </w:rPr>
      </w:pPr>
    </w:p>
    <w:p w:rsidR="00750CC6" w:rsidRDefault="00750CC6" w:rsidP="00750CC6">
      <w:pPr>
        <w:ind w:firstLine="709"/>
        <w:jc w:val="both"/>
        <w:rPr>
          <w:sz w:val="28"/>
          <w:szCs w:val="28"/>
        </w:rPr>
      </w:pPr>
      <w:r>
        <w:rPr>
          <w:sz w:val="28"/>
          <w:szCs w:val="28"/>
        </w:rPr>
        <w:t xml:space="preserve">Со дня вступления в силу настоящего Положения на работников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 не распространяются нормы  Положения «Об оплате труда работников Муниципального дошкольного образовательного  учреждения  детского сада «Теремок» города Чаплыгина Чаплыгинского муниципального района  Липецкой области»  №     от 28.10.2010года. </w:t>
      </w:r>
    </w:p>
    <w:p w:rsidR="00750CC6" w:rsidRDefault="00750CC6" w:rsidP="00750CC6">
      <w:pPr>
        <w:ind w:firstLine="709"/>
        <w:jc w:val="both"/>
        <w:rPr>
          <w:sz w:val="28"/>
          <w:szCs w:val="28"/>
        </w:rPr>
      </w:pPr>
      <w:r>
        <w:rPr>
          <w:sz w:val="28"/>
          <w:szCs w:val="28"/>
        </w:rPr>
        <w:t>Настоящее Положение вступает в силу со дня официального опубликования</w:t>
      </w:r>
    </w:p>
    <w:p w:rsidR="00750CC6" w:rsidRDefault="00750CC6" w:rsidP="00750CC6">
      <w:pPr>
        <w:ind w:firstLine="709"/>
        <w:jc w:val="both"/>
        <w:rPr>
          <w:sz w:val="28"/>
          <w:szCs w:val="28"/>
        </w:rPr>
      </w:pPr>
    </w:p>
    <w:p w:rsidR="00750CC6" w:rsidRDefault="00750CC6" w:rsidP="00750CC6">
      <w:pPr>
        <w:ind w:firstLine="709"/>
        <w:jc w:val="both"/>
        <w:rPr>
          <w:sz w:val="28"/>
          <w:szCs w:val="28"/>
        </w:rPr>
      </w:pPr>
    </w:p>
    <w:p w:rsidR="00750CC6" w:rsidRDefault="00750CC6" w:rsidP="00750CC6">
      <w:pPr>
        <w:pStyle w:val="ConsPlusNormal"/>
        <w:ind w:firstLine="0"/>
        <w:jc w:val="center"/>
        <w:rPr>
          <w:rFonts w:ascii="Times New Roman" w:hAnsi="Times New Roman"/>
          <w:sz w:val="24"/>
        </w:rPr>
      </w:pPr>
      <w:r>
        <w:t xml:space="preserve">                                                                                                                   </w:t>
      </w:r>
      <w:r>
        <w:rPr>
          <w:rFonts w:ascii="Times New Roman" w:hAnsi="Times New Roman"/>
          <w:sz w:val="24"/>
        </w:rPr>
        <w:t>Приложение   1</w:t>
      </w:r>
      <w:r>
        <w:rPr>
          <w:rFonts w:ascii="Times New Roman" w:hAnsi="Times New Roman"/>
          <w:b/>
          <w:sz w:val="24"/>
        </w:rPr>
        <w:t xml:space="preserve"> </w:t>
      </w:r>
      <w:r>
        <w:rPr>
          <w:rFonts w:ascii="Times New Roman" w:hAnsi="Times New Roman"/>
          <w:sz w:val="24"/>
        </w:rPr>
        <w:t xml:space="preserve"> к  Положению</w:t>
      </w:r>
    </w:p>
    <w:p w:rsidR="00750CC6" w:rsidRDefault="00750CC6" w:rsidP="00750CC6">
      <w:pPr>
        <w:pStyle w:val="ConsPlusNormal"/>
        <w:ind w:firstLine="0"/>
        <w:rPr>
          <w:rFonts w:ascii="Times New Roman" w:hAnsi="Times New Roman"/>
          <w:sz w:val="24"/>
        </w:rPr>
      </w:pPr>
    </w:p>
    <w:p w:rsidR="00750CC6" w:rsidRDefault="00750CC6" w:rsidP="00750CC6">
      <w:pPr>
        <w:pStyle w:val="ConsPlusNormal"/>
        <w:ind w:firstLine="0"/>
        <w:jc w:val="center"/>
        <w:rPr>
          <w:rFonts w:ascii="Times New Roman" w:hAnsi="Times New Roman"/>
          <w:sz w:val="24"/>
        </w:rPr>
      </w:pPr>
    </w:p>
    <w:p w:rsidR="00750CC6" w:rsidRDefault="00750CC6" w:rsidP="00750CC6">
      <w:pPr>
        <w:pStyle w:val="ConsPlusNormal"/>
        <w:ind w:left="-142" w:firstLine="0"/>
        <w:jc w:val="center"/>
        <w:rPr>
          <w:rFonts w:ascii="Times New Roman" w:hAnsi="Times New Roman"/>
          <w:sz w:val="24"/>
        </w:rPr>
      </w:pPr>
      <w:r>
        <w:rPr>
          <w:rFonts w:ascii="Times New Roman" w:hAnsi="Times New Roman"/>
          <w:sz w:val="24"/>
        </w:rPr>
        <w:t xml:space="preserve">«Об оплате труда работникам Муниципального бюджетного дошкольного </w:t>
      </w:r>
    </w:p>
    <w:p w:rsidR="00750CC6" w:rsidRDefault="00750CC6" w:rsidP="00750CC6">
      <w:pPr>
        <w:pStyle w:val="ConsPlusNormal"/>
        <w:ind w:left="-142" w:firstLine="0"/>
        <w:jc w:val="center"/>
        <w:rPr>
          <w:rFonts w:ascii="Times New Roman" w:hAnsi="Times New Roman"/>
          <w:i/>
          <w:sz w:val="24"/>
        </w:rPr>
      </w:pPr>
      <w:r>
        <w:rPr>
          <w:rFonts w:ascii="Times New Roman" w:hAnsi="Times New Roman"/>
          <w:sz w:val="24"/>
        </w:rPr>
        <w:t>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Pr>
        <w:pStyle w:val="ConsPlusNormal"/>
        <w:ind w:left="-142" w:firstLine="0"/>
        <w:rPr>
          <w:rFonts w:ascii="Times New Roman" w:hAnsi="Times New Roman"/>
          <w:i/>
          <w:sz w:val="24"/>
        </w:rPr>
      </w:pPr>
    </w:p>
    <w:p w:rsidR="00750CC6" w:rsidRDefault="00750CC6" w:rsidP="00750CC6">
      <w:pPr>
        <w:pStyle w:val="ConsPlusNormal"/>
        <w:ind w:left="-142" w:firstLine="0"/>
        <w:rPr>
          <w:rFonts w:ascii="Times New Roman" w:hAnsi="Times New Roman"/>
          <w:sz w:val="24"/>
        </w:rPr>
      </w:pPr>
      <w:r>
        <w:rPr>
          <w:rFonts w:ascii="Times New Roman" w:hAnsi="Times New Roman"/>
          <w:sz w:val="24"/>
        </w:rPr>
        <w:t xml:space="preserve">Приложение   1.1. </w:t>
      </w:r>
      <w:r>
        <w:rPr>
          <w:rFonts w:ascii="Times New Roman" w:hAnsi="Times New Roman"/>
          <w:sz w:val="24"/>
          <w:szCs w:val="24"/>
        </w:rPr>
        <w:t xml:space="preserve"> к приложению</w:t>
      </w:r>
      <w:r>
        <w:rPr>
          <w:rFonts w:ascii="Times New Roman" w:hAnsi="Times New Roman"/>
          <w:sz w:val="24"/>
        </w:rPr>
        <w:t xml:space="preserve">   1  к  Положению    «Об оплате труда работникам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 </w:t>
      </w:r>
    </w:p>
    <w:p w:rsidR="00750CC6" w:rsidRDefault="00750CC6" w:rsidP="00750CC6">
      <w:pPr>
        <w:pStyle w:val="ConsPlusNormal"/>
        <w:ind w:left="-142" w:firstLine="0"/>
        <w:rPr>
          <w:rFonts w:ascii="Times New Roman" w:hAnsi="Times New Roman"/>
          <w:b/>
          <w:sz w:val="24"/>
        </w:rPr>
      </w:pPr>
    </w:p>
    <w:p w:rsidR="00750CC6" w:rsidRDefault="00750CC6" w:rsidP="00750CC6">
      <w:pPr>
        <w:pStyle w:val="ConsPlusNormal"/>
        <w:ind w:left="-142" w:firstLine="0"/>
        <w:rPr>
          <w:rFonts w:ascii="Times New Roman" w:hAnsi="Times New Roman"/>
          <w:sz w:val="24"/>
        </w:rPr>
      </w:pPr>
      <w:r>
        <w:rPr>
          <w:rFonts w:ascii="Times New Roman" w:hAnsi="Times New Roman"/>
          <w:b/>
          <w:sz w:val="24"/>
        </w:rPr>
        <w:t>Примечание:</w:t>
      </w:r>
      <w:r>
        <w:rPr>
          <w:rFonts w:ascii="Times New Roman" w:hAnsi="Times New Roman"/>
          <w:sz w:val="24"/>
        </w:rPr>
        <w:t xml:space="preserve"> Приложение 1.1.  распространяется на правоотношения возникшие в период </w:t>
      </w:r>
    </w:p>
    <w:p w:rsidR="00750CC6" w:rsidRDefault="00750CC6" w:rsidP="00750CC6">
      <w:pPr>
        <w:pStyle w:val="ConsPlusNormal"/>
        <w:ind w:left="-142" w:firstLine="0"/>
        <w:rPr>
          <w:rFonts w:ascii="Times New Roman" w:hAnsi="Times New Roman"/>
          <w:sz w:val="24"/>
        </w:rPr>
      </w:pPr>
      <w:r>
        <w:rPr>
          <w:rFonts w:ascii="Times New Roman" w:hAnsi="Times New Roman"/>
          <w:sz w:val="24"/>
        </w:rPr>
        <w:t>с 1 сентября 2013 года по 31 декабря 2013 года.</w:t>
      </w:r>
    </w:p>
    <w:p w:rsidR="00750CC6" w:rsidRDefault="00750CC6" w:rsidP="00750CC6">
      <w:pPr>
        <w:pStyle w:val="ConsPlusNormal"/>
        <w:ind w:firstLine="0"/>
        <w:jc w:val="right"/>
        <w:rPr>
          <w:rFonts w:ascii="Times New Roman" w:hAnsi="Times New Roman"/>
          <w:sz w:val="24"/>
        </w:rPr>
      </w:pPr>
    </w:p>
    <w:p w:rsidR="00750CC6" w:rsidRDefault="00750CC6" w:rsidP="00750CC6">
      <w:pPr>
        <w:pStyle w:val="ConsPlusNormal"/>
        <w:ind w:firstLine="0"/>
        <w:jc w:val="right"/>
        <w:rPr>
          <w:rFonts w:ascii="Times New Roman" w:hAnsi="Times New Roman"/>
        </w:rPr>
      </w:pPr>
    </w:p>
    <w:p w:rsidR="00750CC6" w:rsidRDefault="00750CC6" w:rsidP="00750CC6">
      <w:pPr>
        <w:pStyle w:val="ConsPlusNormal"/>
        <w:ind w:firstLine="0"/>
        <w:jc w:val="center"/>
        <w:outlineLvl w:val="0"/>
        <w:rPr>
          <w:rFonts w:ascii="Times New Roman" w:hAnsi="Times New Roman"/>
          <w:b/>
          <w:sz w:val="24"/>
          <w:szCs w:val="24"/>
        </w:rPr>
      </w:pPr>
      <w:r>
        <w:rPr>
          <w:rFonts w:ascii="Times New Roman" w:hAnsi="Times New Roman"/>
          <w:b/>
          <w:sz w:val="24"/>
          <w:szCs w:val="24"/>
        </w:rPr>
        <w:t>Должностные оклады, порядок их установления</w:t>
      </w:r>
      <w:r>
        <w:rPr>
          <w:b/>
          <w:sz w:val="24"/>
          <w:szCs w:val="24"/>
        </w:rPr>
        <w:t xml:space="preserve"> </w:t>
      </w:r>
      <w:r>
        <w:rPr>
          <w:rFonts w:ascii="Times New Roman" w:hAnsi="Times New Roman"/>
          <w:b/>
          <w:sz w:val="24"/>
          <w:szCs w:val="24"/>
        </w:rPr>
        <w:t xml:space="preserve">и другие </w:t>
      </w:r>
    </w:p>
    <w:p w:rsidR="00750CC6" w:rsidRDefault="00750CC6" w:rsidP="00750CC6">
      <w:pPr>
        <w:pStyle w:val="ConsPlusNormal"/>
        <w:ind w:left="-142" w:firstLine="0"/>
        <w:jc w:val="center"/>
        <w:rPr>
          <w:rFonts w:ascii="Times New Roman" w:hAnsi="Times New Roman"/>
          <w:b/>
          <w:sz w:val="24"/>
        </w:rPr>
      </w:pPr>
      <w:r>
        <w:rPr>
          <w:rFonts w:ascii="Times New Roman" w:hAnsi="Times New Roman"/>
          <w:b/>
          <w:sz w:val="24"/>
          <w:szCs w:val="24"/>
        </w:rPr>
        <w:t xml:space="preserve">условия оплаты труда работников  </w:t>
      </w:r>
      <w:r>
        <w:rPr>
          <w:rFonts w:ascii="Times New Roman" w:hAnsi="Times New Roman"/>
          <w:b/>
          <w:sz w:val="24"/>
        </w:rPr>
        <w:t xml:space="preserve">Муниципального бюджетного дошкольного </w:t>
      </w:r>
    </w:p>
    <w:p w:rsidR="00750CC6" w:rsidRDefault="00750CC6" w:rsidP="00750CC6">
      <w:pPr>
        <w:pStyle w:val="ConsPlusNormal"/>
        <w:ind w:firstLine="0"/>
        <w:jc w:val="center"/>
        <w:outlineLvl w:val="0"/>
        <w:rPr>
          <w:rFonts w:ascii="Times New Roman" w:hAnsi="Times New Roman"/>
          <w:b/>
          <w:sz w:val="24"/>
        </w:rPr>
      </w:pPr>
      <w:r>
        <w:rPr>
          <w:rFonts w:ascii="Times New Roman" w:hAnsi="Times New Roman"/>
          <w:b/>
          <w:sz w:val="24"/>
        </w:rPr>
        <w:t>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Pr>
        <w:pStyle w:val="ConsPlusNormal"/>
        <w:ind w:firstLine="0"/>
        <w:jc w:val="center"/>
        <w:outlineLvl w:val="0"/>
        <w:rPr>
          <w:rFonts w:ascii="Times New Roman" w:hAnsi="Times New Roman"/>
          <w:sz w:val="28"/>
        </w:rPr>
      </w:pP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1. Должностные оклады, ставки заработной платы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стимулирующих и социальных выплат.</w:t>
      </w:r>
    </w:p>
    <w:p w:rsidR="00750CC6" w:rsidRDefault="00750CC6" w:rsidP="00750CC6">
      <w:pPr>
        <w:pStyle w:val="ConsPlusNormal"/>
        <w:ind w:left="-142" w:firstLine="0"/>
        <w:rPr>
          <w:rFonts w:ascii="Times New Roman" w:hAnsi="Times New Roman"/>
          <w:sz w:val="24"/>
          <w:szCs w:val="24"/>
        </w:rPr>
      </w:pPr>
      <w:r>
        <w:rPr>
          <w:rFonts w:ascii="Times New Roman" w:hAnsi="Times New Roman"/>
          <w:sz w:val="24"/>
          <w:szCs w:val="24"/>
        </w:rPr>
        <w:t xml:space="preserve">               2. Должностные оклады руководителей, специалистов и других служащих  </w:t>
      </w:r>
      <w:r>
        <w:rPr>
          <w:rFonts w:ascii="Times New Roman" w:hAnsi="Times New Roman"/>
          <w:sz w:val="24"/>
        </w:rPr>
        <w:t xml:space="preserve">Муниципального бюджетного дошкольного образовательного учреждения  детского сада «Теремок» города Чаплыгина </w:t>
      </w:r>
      <w:r>
        <w:rPr>
          <w:rFonts w:ascii="Times New Roman" w:hAnsi="Times New Roman"/>
          <w:sz w:val="24"/>
          <w:szCs w:val="24"/>
        </w:rPr>
        <w:t>(далее - учреждения) устанавливаются согласно таблице 1 настоящего Приложения.</w:t>
      </w:r>
    </w:p>
    <w:p w:rsidR="00750CC6" w:rsidRDefault="00750CC6" w:rsidP="00750CC6">
      <w:pPr>
        <w:pStyle w:val="ConsPlusNormal"/>
        <w:ind w:firstLine="0"/>
        <w:jc w:val="both"/>
        <w:rPr>
          <w:rFonts w:ascii="Times New Roman" w:hAnsi="Times New Roman"/>
          <w:sz w:val="24"/>
          <w:szCs w:val="24"/>
        </w:rPr>
      </w:pPr>
      <w:r>
        <w:rPr>
          <w:rFonts w:ascii="Times New Roman" w:hAnsi="Times New Roman"/>
          <w:sz w:val="24"/>
          <w:szCs w:val="24"/>
        </w:rPr>
        <w:t xml:space="preserve"> </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3. Группы по оплате труда руководителей определяются исходя из масштаба и сложности руководства и устанавливаются в соответствии с показателями и</w:t>
      </w:r>
      <w:r>
        <w:rPr>
          <w:rFonts w:ascii="Times New Roman" w:hAnsi="Times New Roman"/>
          <w:color w:val="0000FF"/>
          <w:sz w:val="24"/>
          <w:szCs w:val="24"/>
        </w:rPr>
        <w:t xml:space="preserve"> </w:t>
      </w:r>
      <w:r>
        <w:rPr>
          <w:rFonts w:ascii="Times New Roman" w:hAnsi="Times New Roman"/>
          <w:sz w:val="24"/>
          <w:szCs w:val="24"/>
        </w:rPr>
        <w:t>порядком отнесения учреждения образования к группам по оплате труда руководителей согласно таблице 2 настоящего Приложения.</w:t>
      </w:r>
    </w:p>
    <w:p w:rsidR="00750CC6" w:rsidRDefault="00750CC6" w:rsidP="00750CC6">
      <w:pPr>
        <w:pStyle w:val="ConsPlusNormal"/>
        <w:jc w:val="both"/>
        <w:rPr>
          <w:rFonts w:ascii="Times New Roman" w:hAnsi="Times New Roman"/>
          <w:sz w:val="24"/>
          <w:szCs w:val="24"/>
        </w:rPr>
      </w:pPr>
    </w:p>
    <w:p w:rsidR="00750CC6" w:rsidRDefault="00750CC6" w:rsidP="00750CC6">
      <w:pPr>
        <w:pStyle w:val="ConsPlusNormal"/>
        <w:ind w:firstLine="0"/>
        <w:jc w:val="both"/>
        <w:rPr>
          <w:rFonts w:ascii="Times New Roman" w:hAnsi="Times New Roman"/>
          <w:sz w:val="24"/>
          <w:szCs w:val="24"/>
        </w:rPr>
      </w:pPr>
      <w:r>
        <w:rPr>
          <w:rFonts w:ascii="Times New Roman" w:hAnsi="Times New Roman"/>
          <w:sz w:val="24"/>
          <w:szCs w:val="24"/>
        </w:rPr>
        <w:t xml:space="preserve">          4. Почасовая оплата труда педагогических работников применяется при оплате:</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б) педагогической работы специалистов других учреждений (</w:t>
      </w:r>
      <w:r>
        <w:rPr>
          <w:rFonts w:ascii="Times New Roman" w:hAnsi="Times New Roman"/>
          <w:color w:val="000000"/>
          <w:sz w:val="24"/>
          <w:szCs w:val="24"/>
        </w:rPr>
        <w:t>отдела образования администрации Чаплыгинского муниципального района</w:t>
      </w:r>
      <w:r>
        <w:rPr>
          <w:rFonts w:ascii="Times New Roman" w:hAnsi="Times New Roman"/>
          <w:sz w:val="24"/>
          <w:szCs w:val="24"/>
        </w:rPr>
        <w:t>), привлекаемых для педагогической работы в образовательные учреждения;</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нагрузки путем внесения изменений в тарификацию.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50CC6" w:rsidRDefault="00750CC6" w:rsidP="00750CC6">
      <w:pPr>
        <w:pStyle w:val="ConsPlusNormal"/>
        <w:ind w:firstLine="540"/>
        <w:jc w:val="right"/>
        <w:rPr>
          <w:rFonts w:ascii="Times New Roman" w:hAnsi="Times New Roman"/>
        </w:rPr>
      </w:pPr>
      <w:r>
        <w:tab/>
      </w:r>
      <w:r>
        <w:tab/>
      </w:r>
      <w:r>
        <w:tab/>
      </w:r>
      <w:r>
        <w:tab/>
      </w:r>
      <w:r>
        <w:tab/>
      </w:r>
      <w:r>
        <w:tab/>
      </w:r>
      <w:r>
        <w:tab/>
      </w:r>
      <w:r>
        <w:tab/>
      </w:r>
      <w:r>
        <w:tab/>
      </w:r>
      <w:r>
        <w:tab/>
      </w:r>
      <w:r>
        <w:tab/>
      </w:r>
      <w:r>
        <w:rPr>
          <w:rFonts w:ascii="Times New Roman" w:hAnsi="Times New Roman"/>
        </w:rPr>
        <w:tab/>
        <w:t xml:space="preserve">         </w:t>
      </w:r>
    </w:p>
    <w:p w:rsidR="00750CC6" w:rsidRDefault="00750CC6" w:rsidP="00750CC6">
      <w:pPr>
        <w:ind w:firstLine="540"/>
        <w:jc w:val="right"/>
        <w:outlineLvl w:val="0"/>
        <w:rPr>
          <w:b/>
          <w:bCs/>
        </w:rPr>
      </w:pPr>
      <w:r>
        <w:rPr>
          <w:b/>
          <w:bCs/>
        </w:rPr>
        <w:t xml:space="preserve">  </w:t>
      </w: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Cs/>
          <w:sz w:val="26"/>
        </w:rPr>
      </w:pPr>
      <w:r>
        <w:rPr>
          <w:b/>
          <w:bCs/>
        </w:rPr>
        <w:t xml:space="preserve"> </w:t>
      </w:r>
      <w:r>
        <w:rPr>
          <w:bCs/>
          <w:sz w:val="26"/>
        </w:rPr>
        <w:t>Таблица 1</w:t>
      </w:r>
    </w:p>
    <w:p w:rsidR="00750CC6" w:rsidRDefault="00750CC6" w:rsidP="00750CC6">
      <w:pPr>
        <w:ind w:firstLine="540"/>
        <w:jc w:val="both"/>
        <w:rPr>
          <w:rFonts w:ascii="Arial" w:hAnsi="Arial"/>
          <w:bCs/>
          <w:sz w:val="26"/>
        </w:rPr>
      </w:pPr>
    </w:p>
    <w:p w:rsidR="00750CC6" w:rsidRDefault="00750CC6" w:rsidP="00750CC6">
      <w:pPr>
        <w:widowControl w:val="0"/>
        <w:autoSpaceDE w:val="0"/>
        <w:autoSpaceDN w:val="0"/>
        <w:adjustRightInd w:val="0"/>
        <w:jc w:val="center"/>
        <w:outlineLvl w:val="0"/>
        <w:rPr>
          <w:sz w:val="26"/>
        </w:rPr>
      </w:pPr>
      <w:r>
        <w:rPr>
          <w:sz w:val="26"/>
        </w:rPr>
        <w:t>Должностные оклады, ставки заработной платы руководителей,</w:t>
      </w:r>
    </w:p>
    <w:p w:rsidR="00750CC6" w:rsidRDefault="00750CC6" w:rsidP="00750CC6">
      <w:pPr>
        <w:widowControl w:val="0"/>
        <w:autoSpaceDE w:val="0"/>
        <w:autoSpaceDN w:val="0"/>
        <w:adjustRightInd w:val="0"/>
        <w:jc w:val="center"/>
        <w:outlineLvl w:val="0"/>
        <w:rPr>
          <w:sz w:val="24"/>
        </w:rPr>
      </w:pPr>
      <w:r>
        <w:rPr>
          <w:sz w:val="26"/>
        </w:rPr>
        <w:t>специалистов и служащих</w:t>
      </w:r>
      <w:r>
        <w:rPr>
          <w:sz w:val="24"/>
          <w:szCs w:val="24"/>
        </w:rPr>
        <w:t xml:space="preserve">  </w:t>
      </w:r>
      <w:r>
        <w:rPr>
          <w:sz w:val="24"/>
        </w:rPr>
        <w:t>Муниципального бюджетного дошкольного образовательного учреждения  детского сада «Теремок» города Чаплыгина</w:t>
      </w:r>
    </w:p>
    <w:p w:rsidR="00750CC6" w:rsidRDefault="00750CC6" w:rsidP="00750CC6">
      <w:pPr>
        <w:widowControl w:val="0"/>
        <w:autoSpaceDE w:val="0"/>
        <w:autoSpaceDN w:val="0"/>
        <w:adjustRightInd w:val="0"/>
        <w:jc w:val="center"/>
        <w:outlineLvl w:val="0"/>
        <w:rPr>
          <w:sz w:val="26"/>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33"/>
        <w:gridCol w:w="1404"/>
        <w:gridCol w:w="12"/>
        <w:gridCol w:w="1275"/>
        <w:gridCol w:w="1275"/>
        <w:gridCol w:w="1275"/>
        <w:gridCol w:w="283"/>
      </w:tblGrid>
      <w:tr w:rsidR="00750CC6" w:rsidTr="00750CC6">
        <w:trPr>
          <w:cantSplit/>
        </w:trPr>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rPr>
                <w:b/>
              </w:rPr>
            </w:pPr>
            <w:r>
              <w:rPr>
                <w:b/>
              </w:rPr>
              <w:t>Наименование должности и критерии установления должностных окладов, ставок заработной платы</w:t>
            </w:r>
          </w:p>
        </w:tc>
        <w:tc>
          <w:tcPr>
            <w:tcW w:w="5528" w:type="dxa"/>
            <w:gridSpan w:val="6"/>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rPr>
                <w:b/>
              </w:rPr>
            </w:pPr>
            <w:r>
              <w:rPr>
                <w:b/>
              </w:rPr>
              <w:t>Должностной оклад, установленный в зависимости от квалификационной категории (руб.)</w:t>
            </w:r>
          </w:p>
        </w:tc>
      </w:tr>
      <w:tr w:rsidR="00750CC6" w:rsidTr="00750CC6">
        <w:trPr>
          <w:cantSplit/>
        </w:trPr>
        <w:tc>
          <w:tcPr>
            <w:tcW w:w="4678" w:type="dxa"/>
            <w:gridSpan w:val="2"/>
            <w:tcBorders>
              <w:top w:val="single" w:sz="4" w:space="0" w:color="auto"/>
              <w:left w:val="single" w:sz="4" w:space="0" w:color="auto"/>
              <w:bottom w:val="single" w:sz="4" w:space="0" w:color="auto"/>
              <w:right w:val="single" w:sz="4" w:space="0" w:color="auto"/>
            </w:tcBorders>
          </w:tcPr>
          <w:p w:rsidR="00750CC6" w:rsidRDefault="00750CC6">
            <w:pPr>
              <w:jc w:val="center"/>
              <w:rPr>
                <w:bCs/>
              </w:rPr>
            </w:pP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jc w:val="center"/>
              <w:rPr>
                <w:bCs/>
              </w:rPr>
            </w:pPr>
            <w:r>
              <w:rPr>
                <w:bCs/>
              </w:rPr>
              <w:t xml:space="preserve">Высшая </w:t>
            </w:r>
          </w:p>
          <w:p w:rsidR="00750CC6" w:rsidRDefault="00750CC6">
            <w:pPr>
              <w:jc w:val="center"/>
              <w:rPr>
                <w:bCs/>
              </w:rPr>
            </w:pP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bCs/>
              </w:rPr>
            </w:pPr>
            <w:r>
              <w:rPr>
                <w:bCs/>
              </w:rPr>
              <w:t xml:space="preserve">Первая </w:t>
            </w: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bCs/>
              </w:rPr>
            </w:pPr>
            <w:r>
              <w:rPr>
                <w:bCs/>
              </w:rPr>
              <w:t xml:space="preserve">Вторая </w:t>
            </w: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jc w:val="center"/>
              <w:rPr>
                <w:bCs/>
              </w:rPr>
            </w:pPr>
            <w:r>
              <w:rPr>
                <w:bCs/>
              </w:rPr>
              <w:t>Без</w:t>
            </w:r>
          </w:p>
          <w:p w:rsidR="00750CC6" w:rsidRDefault="00750CC6">
            <w:pPr>
              <w:jc w:val="center"/>
              <w:rPr>
                <w:bCs/>
              </w:rPr>
            </w:pPr>
            <w:r>
              <w:rPr>
                <w:bCs/>
              </w:rPr>
              <w:t xml:space="preserve"> категории</w:t>
            </w:r>
          </w:p>
        </w:tc>
      </w:tr>
      <w:tr w:rsidR="00750CC6" w:rsidTr="00750CC6">
        <w:trPr>
          <w:cantSplit/>
        </w:trPr>
        <w:tc>
          <w:tcPr>
            <w:tcW w:w="10206" w:type="dxa"/>
            <w:gridSpan w:val="8"/>
            <w:tcBorders>
              <w:top w:val="single" w:sz="4" w:space="0" w:color="auto"/>
              <w:left w:val="single" w:sz="4" w:space="0" w:color="auto"/>
              <w:bottom w:val="single" w:sz="4" w:space="0" w:color="auto"/>
              <w:right w:val="single" w:sz="4" w:space="0" w:color="auto"/>
            </w:tcBorders>
            <w:hideMark/>
          </w:tcPr>
          <w:p w:rsidR="00750CC6" w:rsidRDefault="00750CC6">
            <w:pPr>
              <w:jc w:val="center"/>
              <w:rPr>
                <w:bCs/>
              </w:rPr>
            </w:pPr>
            <w:r>
              <w:rPr>
                <w:bCs/>
              </w:rPr>
              <w:lastRenderedPageBreak/>
              <w:t>Профессиональная квалификационная группа должностей работников учебно-</w:t>
            </w:r>
          </w:p>
          <w:p w:rsidR="00750CC6" w:rsidRDefault="00750CC6">
            <w:pPr>
              <w:jc w:val="center"/>
              <w:rPr>
                <w:bCs/>
              </w:rPr>
            </w:pPr>
            <w:r>
              <w:rPr>
                <w:bCs/>
              </w:rPr>
              <w:t>вспомогательного персонала первого уровня</w:t>
            </w:r>
          </w:p>
        </w:tc>
      </w:tr>
      <w:tr w:rsidR="00750CC6" w:rsidTr="00750CC6">
        <w:tc>
          <w:tcPr>
            <w:tcW w:w="4645" w:type="dxa"/>
            <w:tcBorders>
              <w:top w:val="single" w:sz="4" w:space="0" w:color="auto"/>
              <w:left w:val="single" w:sz="4" w:space="0" w:color="auto"/>
              <w:bottom w:val="single" w:sz="4" w:space="0" w:color="auto"/>
              <w:right w:val="single" w:sz="4" w:space="0" w:color="auto"/>
            </w:tcBorders>
            <w:hideMark/>
          </w:tcPr>
          <w:p w:rsidR="00750CC6" w:rsidRDefault="00750CC6">
            <w:pPr>
              <w:keepNext/>
              <w:outlineLvl w:val="0"/>
              <w:rPr>
                <w:bCs/>
              </w:rPr>
            </w:pPr>
            <w:r>
              <w:rPr>
                <w:bCs/>
              </w:rPr>
              <w:t>Помощник воспитателя; вожатый; секретарь учебной части</w:t>
            </w:r>
          </w:p>
        </w:tc>
        <w:tc>
          <w:tcPr>
            <w:tcW w:w="1450" w:type="dxa"/>
            <w:gridSpan w:val="3"/>
            <w:tcBorders>
              <w:top w:val="single" w:sz="4" w:space="0" w:color="auto"/>
              <w:left w:val="single" w:sz="4" w:space="0" w:color="auto"/>
              <w:bottom w:val="single" w:sz="4" w:space="0" w:color="auto"/>
              <w:right w:val="single" w:sz="4" w:space="0" w:color="auto"/>
            </w:tcBorders>
          </w:tcPr>
          <w:p w:rsidR="00750CC6" w:rsidRDefault="00750CC6">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jc w:val="center"/>
              <w:rPr>
                <w:bCs/>
              </w:rPr>
            </w:pPr>
            <w:r>
              <w:rPr>
                <w:bCs/>
              </w:rPr>
              <w:t>3360</w:t>
            </w:r>
          </w:p>
        </w:tc>
      </w:tr>
      <w:tr w:rsidR="00750CC6" w:rsidTr="00750CC6">
        <w:trPr>
          <w:cantSplit/>
        </w:trPr>
        <w:tc>
          <w:tcPr>
            <w:tcW w:w="10206" w:type="dxa"/>
            <w:gridSpan w:val="8"/>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Профессиональная квалификационная группа должностей педагогических работников</w:t>
            </w:r>
          </w:p>
        </w:tc>
      </w:tr>
      <w:tr w:rsidR="00750CC6" w:rsidTr="00750CC6">
        <w:trPr>
          <w:cantSplit/>
        </w:trPr>
        <w:tc>
          <w:tcPr>
            <w:tcW w:w="4678"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5528" w:type="dxa"/>
            <w:gridSpan w:val="6"/>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 xml:space="preserve">Ставка заработной платы, установленная </w:t>
            </w:r>
          </w:p>
          <w:p w:rsidR="00750CC6" w:rsidRDefault="00750CC6">
            <w:pPr>
              <w:widowControl w:val="0"/>
              <w:autoSpaceDE w:val="0"/>
              <w:autoSpaceDN w:val="0"/>
              <w:adjustRightInd w:val="0"/>
              <w:jc w:val="center"/>
            </w:pPr>
            <w:r>
              <w:t>в зависимости от квалификационной категории</w:t>
            </w:r>
          </w:p>
        </w:tc>
      </w:tr>
      <w:tr w:rsidR="00750CC6" w:rsidTr="00750CC6">
        <w:tc>
          <w:tcPr>
            <w:tcW w:w="10206" w:type="dxa"/>
            <w:gridSpan w:val="8"/>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1 квалификационный уровень</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pPr>
            <w:r>
              <w:t>Социальный педагог, тренер-преподаватель, концертмейстер</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6260</w:t>
            </w:r>
          </w:p>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5820</w:t>
            </w:r>
          </w:p>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5420</w:t>
            </w:r>
          </w:p>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rPr>
                <w:i/>
              </w:rPr>
              <w:t>среднее профессиональное образование без предъявления требований к стажу работы</w:t>
            </w:r>
            <w: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3880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3940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4160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rPr>
                <w:lang w:val="en-US"/>
              </w:rPr>
            </w:pPr>
            <w:r>
              <w:t>4580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от 10 до 20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rPr>
                <w:lang w:val="en-US"/>
              </w:rPr>
            </w:pPr>
            <w:r>
              <w:t>5050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свыше 20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5420</w:t>
            </w:r>
          </w:p>
        </w:tc>
      </w:tr>
      <w:tr w:rsidR="00750CC6" w:rsidTr="00750CC6">
        <w:tc>
          <w:tcPr>
            <w:tcW w:w="10206" w:type="dxa"/>
            <w:gridSpan w:val="8"/>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3 квалификационный уровень</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Воспитатель</w:t>
            </w:r>
          </w:p>
        </w:tc>
        <w:tc>
          <w:tcPr>
            <w:tcW w:w="1417"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6570</w:t>
            </w: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6110</w:t>
            </w: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rPr>
                <w:lang w:val="en-US"/>
              </w:rPr>
              <w:t>5</w:t>
            </w:r>
            <w:r>
              <w:t>680</w:t>
            </w:r>
          </w:p>
        </w:tc>
        <w:tc>
          <w:tcPr>
            <w:tcW w:w="1559"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среднее профессиональное образование без предъявления требований к стажу работы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4060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высшее профессиональное образование и стаж педагогической  работы до 5 лет или среднее профессиональное образование и стаж педагогической работы от 2 до 10 лет</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4370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4800</w:t>
            </w:r>
          </w:p>
          <w:p w:rsidR="00750CC6" w:rsidRDefault="00750CC6">
            <w:pPr>
              <w:widowControl w:val="0"/>
              <w:autoSpaceDE w:val="0"/>
              <w:autoSpaceDN w:val="0"/>
              <w:adjustRightInd w:val="0"/>
              <w:jc w:val="center"/>
            </w:pP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от 10 до 20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5300</w:t>
            </w:r>
          </w:p>
        </w:tc>
      </w:tr>
      <w:tr w:rsidR="00750CC6" w:rsidTr="00750CC6">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both"/>
              <w:rPr>
                <w:i/>
              </w:rPr>
            </w:pPr>
            <w:r>
              <w:rPr>
                <w:i/>
              </w:rPr>
              <w:t xml:space="preserve">высшее профессиональное образование и  стаж педагогической работы свыше 20 лет </w:t>
            </w:r>
          </w:p>
        </w:tc>
        <w:tc>
          <w:tcPr>
            <w:tcW w:w="1417"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5680</w:t>
            </w:r>
          </w:p>
          <w:p w:rsidR="00750CC6" w:rsidRDefault="00750CC6">
            <w:pPr>
              <w:widowControl w:val="0"/>
              <w:autoSpaceDE w:val="0"/>
              <w:autoSpaceDN w:val="0"/>
              <w:adjustRightInd w:val="0"/>
              <w:jc w:val="center"/>
            </w:pPr>
          </w:p>
        </w:tc>
      </w:tr>
      <w:tr w:rsidR="00750CC6" w:rsidTr="00750CC6">
        <w:trPr>
          <w:cantSplit/>
          <w:trHeight w:val="245"/>
        </w:trPr>
        <w:tc>
          <w:tcPr>
            <w:tcW w:w="10206" w:type="dxa"/>
            <w:gridSpan w:val="8"/>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Профессиональная квалификационная группа должностей руководителей учреждений</w:t>
            </w:r>
          </w:p>
        </w:tc>
      </w:tr>
      <w:tr w:rsidR="00750CC6" w:rsidTr="00750CC6">
        <w:trPr>
          <w:trHeight w:val="245"/>
        </w:trPr>
        <w:tc>
          <w:tcPr>
            <w:tcW w:w="467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 xml:space="preserve">Директор (начальник, заведующий) образовательного учреждения </w:t>
            </w:r>
          </w:p>
        </w:tc>
        <w:tc>
          <w:tcPr>
            <w:tcW w:w="1405"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10600</w:t>
            </w:r>
          </w:p>
        </w:tc>
        <w:tc>
          <w:tcPr>
            <w:tcW w:w="1288"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9270</w:t>
            </w: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8070</w:t>
            </w:r>
          </w:p>
        </w:tc>
        <w:tc>
          <w:tcPr>
            <w:tcW w:w="127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7030</w:t>
            </w:r>
          </w:p>
        </w:tc>
        <w:tc>
          <w:tcPr>
            <w:tcW w:w="283"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r>
    </w:tbl>
    <w:p w:rsidR="00750CC6" w:rsidRDefault="00750CC6" w:rsidP="00750CC6">
      <w:pPr>
        <w:widowControl w:val="0"/>
        <w:autoSpaceDE w:val="0"/>
        <w:autoSpaceDN w:val="0"/>
        <w:adjustRightInd w:val="0"/>
        <w:jc w:val="center"/>
        <w:rPr>
          <w:sz w:val="26"/>
        </w:rPr>
      </w:pPr>
    </w:p>
    <w:p w:rsidR="00750CC6" w:rsidRDefault="00750CC6" w:rsidP="00750CC6">
      <w:pPr>
        <w:widowControl w:val="0"/>
        <w:autoSpaceDE w:val="0"/>
        <w:autoSpaceDN w:val="0"/>
        <w:adjustRightInd w:val="0"/>
        <w:jc w:val="center"/>
        <w:rPr>
          <w:b/>
          <w:sz w:val="26"/>
        </w:rPr>
      </w:pPr>
    </w:p>
    <w:p w:rsidR="00750CC6" w:rsidRDefault="00750CC6" w:rsidP="00750CC6">
      <w:pPr>
        <w:widowControl w:val="0"/>
        <w:autoSpaceDE w:val="0"/>
        <w:autoSpaceDN w:val="0"/>
        <w:adjustRightInd w:val="0"/>
        <w:jc w:val="center"/>
        <w:rPr>
          <w:b/>
          <w:sz w:val="26"/>
        </w:rPr>
      </w:pPr>
    </w:p>
    <w:p w:rsidR="00750CC6" w:rsidRDefault="00750CC6" w:rsidP="00750CC6">
      <w:pPr>
        <w:pStyle w:val="ConsPlusNormal"/>
        <w:ind w:left="-142" w:firstLine="0"/>
        <w:rPr>
          <w:rFonts w:ascii="Times New Roman" w:hAnsi="Times New Roman"/>
          <w:sz w:val="24"/>
        </w:rPr>
      </w:pPr>
      <w:r>
        <w:rPr>
          <w:rFonts w:ascii="Times New Roman" w:hAnsi="Times New Roman"/>
          <w:sz w:val="24"/>
        </w:rPr>
        <w:t xml:space="preserve">Приложение   1.2. </w:t>
      </w:r>
      <w:r>
        <w:rPr>
          <w:rFonts w:ascii="Times New Roman" w:hAnsi="Times New Roman"/>
          <w:sz w:val="24"/>
          <w:szCs w:val="24"/>
        </w:rPr>
        <w:t xml:space="preserve"> к приложению</w:t>
      </w:r>
      <w:r>
        <w:rPr>
          <w:rFonts w:ascii="Times New Roman" w:hAnsi="Times New Roman"/>
          <w:sz w:val="24"/>
        </w:rPr>
        <w:t xml:space="preserve">   1  к  Положению  «Об оплате труда работникам Муниципального бюджетного дошкольного  образовательного учреждения  детского сада «Теремок» города Чаплыгина Чаплыгинского муниципального района Липецкой области» </w:t>
      </w:r>
    </w:p>
    <w:p w:rsidR="00750CC6" w:rsidRDefault="00750CC6" w:rsidP="00750CC6">
      <w:pPr>
        <w:pStyle w:val="ConsPlusNormal"/>
        <w:ind w:left="-142" w:firstLine="0"/>
        <w:rPr>
          <w:rFonts w:ascii="Times New Roman" w:hAnsi="Times New Roman"/>
          <w:sz w:val="24"/>
        </w:rPr>
      </w:pPr>
    </w:p>
    <w:p w:rsidR="00750CC6" w:rsidRDefault="00750CC6" w:rsidP="00750CC6">
      <w:pPr>
        <w:pStyle w:val="ConsPlusNormal"/>
        <w:ind w:firstLine="0"/>
        <w:rPr>
          <w:rFonts w:ascii="Times New Roman" w:hAnsi="Times New Roman"/>
          <w:sz w:val="24"/>
        </w:rPr>
      </w:pPr>
      <w:r>
        <w:rPr>
          <w:rFonts w:ascii="Times New Roman" w:hAnsi="Times New Roman"/>
          <w:b/>
          <w:sz w:val="24"/>
        </w:rPr>
        <w:t xml:space="preserve">Примечание: </w:t>
      </w:r>
      <w:r>
        <w:rPr>
          <w:rFonts w:ascii="Times New Roman" w:hAnsi="Times New Roman"/>
          <w:sz w:val="24"/>
        </w:rPr>
        <w:t xml:space="preserve">Приложение 1.2.  распространяется на правоотношения возникшие в период </w:t>
      </w:r>
    </w:p>
    <w:p w:rsidR="00750CC6" w:rsidRDefault="00750CC6" w:rsidP="00750CC6">
      <w:pPr>
        <w:pStyle w:val="ConsPlusNormal"/>
        <w:ind w:left="-142" w:firstLine="0"/>
        <w:rPr>
          <w:rFonts w:ascii="Times New Roman" w:hAnsi="Times New Roman"/>
          <w:sz w:val="24"/>
        </w:rPr>
      </w:pPr>
      <w:r>
        <w:rPr>
          <w:rFonts w:ascii="Times New Roman" w:hAnsi="Times New Roman"/>
          <w:sz w:val="24"/>
        </w:rPr>
        <w:t>с 1 января 2014 года.</w:t>
      </w:r>
    </w:p>
    <w:p w:rsidR="00750CC6" w:rsidRDefault="00750CC6" w:rsidP="00750CC6">
      <w:pPr>
        <w:ind w:firstLine="540"/>
        <w:jc w:val="both"/>
        <w:rPr>
          <w:rFonts w:ascii="Arial" w:hAnsi="Arial"/>
          <w:bCs/>
          <w:sz w:val="26"/>
        </w:rPr>
      </w:pPr>
    </w:p>
    <w:p w:rsidR="00750CC6" w:rsidRDefault="00750CC6" w:rsidP="00750CC6">
      <w:pPr>
        <w:widowControl w:val="0"/>
        <w:autoSpaceDE w:val="0"/>
        <w:autoSpaceDN w:val="0"/>
        <w:adjustRightInd w:val="0"/>
        <w:jc w:val="center"/>
        <w:outlineLvl w:val="0"/>
        <w:rPr>
          <w:sz w:val="26"/>
        </w:rPr>
      </w:pPr>
      <w:r>
        <w:rPr>
          <w:sz w:val="26"/>
        </w:rPr>
        <w:t>Должностные оклады, ставки заработной платы руководителей,</w:t>
      </w:r>
    </w:p>
    <w:p w:rsidR="00750CC6" w:rsidRDefault="00750CC6" w:rsidP="00750CC6">
      <w:pPr>
        <w:widowControl w:val="0"/>
        <w:autoSpaceDE w:val="0"/>
        <w:autoSpaceDN w:val="0"/>
        <w:adjustRightInd w:val="0"/>
        <w:jc w:val="center"/>
        <w:outlineLvl w:val="0"/>
        <w:rPr>
          <w:sz w:val="24"/>
        </w:rPr>
      </w:pPr>
      <w:r>
        <w:rPr>
          <w:sz w:val="26"/>
        </w:rPr>
        <w:lastRenderedPageBreak/>
        <w:t>специалистов и служащих</w:t>
      </w:r>
      <w:r>
        <w:rPr>
          <w:sz w:val="24"/>
          <w:szCs w:val="24"/>
        </w:rPr>
        <w:t xml:space="preserve">  </w:t>
      </w:r>
      <w:r>
        <w:rPr>
          <w:sz w:val="24"/>
        </w:rPr>
        <w:t>Муниципального бюджетного дошкольного образовательного учреждения  детского сада «Теремок» города Чаплыгина</w:t>
      </w:r>
    </w:p>
    <w:p w:rsidR="00750CC6" w:rsidRDefault="00750CC6" w:rsidP="00750CC6">
      <w:pPr>
        <w:pStyle w:val="ConsPlusNormal"/>
        <w:ind w:firstLine="0"/>
        <w:jc w:val="center"/>
        <w:rPr>
          <w:rFonts w:ascii="Times New Roman" w:hAnsi="Times New Roman"/>
          <w:sz w:val="24"/>
          <w:szCs w:val="24"/>
        </w:rPr>
      </w:pP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1. Должностные оклады, ставки заработной платы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стимулирующих и социальных выплат.</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 xml:space="preserve">2. Должностные оклады, ставки заработной платы руководителей, специалистов и других служащих  </w:t>
      </w:r>
      <w:r>
        <w:rPr>
          <w:rFonts w:ascii="Times New Roman" w:hAnsi="Times New Roman"/>
          <w:sz w:val="24"/>
        </w:rPr>
        <w:t xml:space="preserve">Муниципального бюджетного дошкольного образовательного учреждения  детского сада «Теремок» города Чаплыгина </w:t>
      </w:r>
      <w:r>
        <w:rPr>
          <w:rFonts w:ascii="Times New Roman" w:hAnsi="Times New Roman"/>
          <w:sz w:val="24"/>
          <w:szCs w:val="24"/>
        </w:rPr>
        <w:t>(далее - учреждения) устанавливаются согласно таблице 1 настоящего Приложения.</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3. Группы по оплате труда руководителей определяются исходя из масштаба и сложности руководства и устанавливаются в соответствии с показателями и</w:t>
      </w:r>
      <w:r>
        <w:rPr>
          <w:rFonts w:ascii="Times New Roman" w:hAnsi="Times New Roman"/>
          <w:color w:val="0000FF"/>
          <w:sz w:val="24"/>
          <w:szCs w:val="24"/>
        </w:rPr>
        <w:t xml:space="preserve"> </w:t>
      </w:r>
      <w:r>
        <w:rPr>
          <w:rFonts w:ascii="Times New Roman" w:hAnsi="Times New Roman"/>
          <w:sz w:val="24"/>
          <w:szCs w:val="24"/>
        </w:rPr>
        <w:t>порядком отнесения учреждения к группам по оплате труда руководителей согласно таблице 2 настоящего Приложения.</w:t>
      </w:r>
    </w:p>
    <w:p w:rsidR="00750CC6" w:rsidRDefault="00750CC6" w:rsidP="00750CC6">
      <w:pPr>
        <w:pStyle w:val="ConsPlusNormal"/>
        <w:ind w:firstLine="0"/>
        <w:jc w:val="both"/>
        <w:rPr>
          <w:rFonts w:ascii="Times New Roman" w:hAnsi="Times New Roman"/>
          <w:sz w:val="24"/>
          <w:szCs w:val="24"/>
        </w:rPr>
      </w:pPr>
      <w:r>
        <w:rPr>
          <w:rFonts w:ascii="Times New Roman" w:hAnsi="Times New Roman"/>
          <w:sz w:val="24"/>
          <w:szCs w:val="24"/>
        </w:rPr>
        <w:t xml:space="preserve">          4. Почасовая оплата труда педагогических работников применяется при оплате:</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б) педагогической работы специалистов других учреждений (</w:t>
      </w:r>
      <w:r>
        <w:rPr>
          <w:rFonts w:ascii="Times New Roman" w:hAnsi="Times New Roman"/>
          <w:color w:val="000000"/>
          <w:sz w:val="24"/>
          <w:szCs w:val="24"/>
        </w:rPr>
        <w:t>отдела образования администрации Чаплыгинского муниципального района</w:t>
      </w:r>
      <w:r>
        <w:rPr>
          <w:rFonts w:ascii="Times New Roman" w:hAnsi="Times New Roman"/>
          <w:sz w:val="24"/>
          <w:szCs w:val="24"/>
        </w:rPr>
        <w:t>), привлекаемых для педагогической работы в образовательные учреждения;</w:t>
      </w:r>
    </w:p>
    <w:p w:rsidR="00750CC6" w:rsidRDefault="00750CC6" w:rsidP="00750CC6">
      <w:pPr>
        <w:pStyle w:val="ConsPlusNormal"/>
        <w:jc w:val="both"/>
        <w:rPr>
          <w:rFonts w:ascii="Times New Roman" w:hAnsi="Times New Roman"/>
          <w:sz w:val="24"/>
          <w:szCs w:val="24"/>
        </w:rPr>
      </w:pPr>
      <w:r>
        <w:rPr>
          <w:rFonts w:ascii="Times New Roman" w:hAnsi="Times New Roman"/>
          <w:sz w:val="24"/>
          <w:szCs w:val="24"/>
        </w:rPr>
        <w:t>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50CC6" w:rsidRDefault="00750CC6" w:rsidP="00750CC6">
      <w:pPr>
        <w:pStyle w:val="ConsPlusNormal"/>
        <w:jc w:val="both"/>
        <w:rPr>
          <w:rFonts w:ascii="Times New Roman" w:hAnsi="Times New Roman"/>
          <w:sz w:val="24"/>
        </w:rPr>
      </w:pPr>
      <w:r>
        <w:rPr>
          <w:rFonts w:ascii="Times New Roman" w:hAnsi="Times New Roman"/>
          <w:sz w:val="24"/>
          <w:szCs w:val="24"/>
        </w:rPr>
        <w:t>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rPr>
        <w:t xml:space="preserve">             </w:t>
      </w:r>
    </w:p>
    <w:p w:rsidR="00750CC6" w:rsidRDefault="00750CC6" w:rsidP="00750CC6">
      <w:pPr>
        <w:pStyle w:val="ConsPlusNormal"/>
        <w:ind w:firstLine="540"/>
        <w:jc w:val="right"/>
        <w:rPr>
          <w:rFonts w:ascii="Times New Roman" w:hAnsi="Times New Roman"/>
        </w:rPr>
      </w:pPr>
      <w:r>
        <w:tab/>
      </w:r>
      <w:r>
        <w:tab/>
      </w:r>
      <w:r>
        <w:tab/>
      </w:r>
      <w:r>
        <w:tab/>
      </w:r>
      <w:r>
        <w:tab/>
      </w:r>
      <w:r>
        <w:tab/>
      </w:r>
      <w:r>
        <w:tab/>
      </w:r>
      <w:r>
        <w:tab/>
      </w:r>
      <w:r>
        <w:tab/>
      </w:r>
      <w:r>
        <w:tab/>
      </w:r>
      <w:r>
        <w:tab/>
      </w:r>
      <w:r>
        <w:rPr>
          <w:rFonts w:ascii="Times New Roman" w:hAnsi="Times New Roman"/>
        </w:rPr>
        <w:tab/>
        <w:t xml:space="preserve">         </w:t>
      </w:r>
    </w:p>
    <w:p w:rsidR="00750CC6" w:rsidRDefault="00750CC6" w:rsidP="00750CC6">
      <w:pPr>
        <w:ind w:firstLine="540"/>
        <w:jc w:val="right"/>
        <w:outlineLvl w:val="0"/>
        <w:rPr>
          <w:b/>
          <w:bCs/>
        </w:rPr>
      </w:pPr>
      <w:r>
        <w:rPr>
          <w:b/>
          <w:bCs/>
        </w:rPr>
        <w:t xml:space="preserve">   </w:t>
      </w: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
          <w:bCs/>
        </w:rPr>
      </w:pPr>
    </w:p>
    <w:p w:rsidR="00750CC6" w:rsidRDefault="00750CC6" w:rsidP="00750CC6">
      <w:pPr>
        <w:ind w:firstLine="540"/>
        <w:jc w:val="right"/>
        <w:outlineLvl w:val="0"/>
        <w:rPr>
          <w:bCs/>
          <w:sz w:val="26"/>
        </w:rPr>
      </w:pPr>
      <w:r>
        <w:rPr>
          <w:bCs/>
          <w:sz w:val="26"/>
        </w:rPr>
        <w:t>Таблица 1</w:t>
      </w:r>
    </w:p>
    <w:p w:rsidR="00750CC6" w:rsidRDefault="00750CC6" w:rsidP="00750CC6">
      <w:pPr>
        <w:ind w:firstLine="540"/>
        <w:jc w:val="both"/>
        <w:rPr>
          <w:rFonts w:ascii="Arial" w:hAnsi="Arial"/>
          <w:bCs/>
          <w:sz w:val="26"/>
        </w:rPr>
      </w:pPr>
    </w:p>
    <w:p w:rsidR="00750CC6" w:rsidRDefault="00750CC6" w:rsidP="00750CC6">
      <w:pPr>
        <w:widowControl w:val="0"/>
        <w:autoSpaceDE w:val="0"/>
        <w:autoSpaceDN w:val="0"/>
        <w:adjustRightInd w:val="0"/>
        <w:jc w:val="center"/>
        <w:outlineLvl w:val="0"/>
        <w:rPr>
          <w:sz w:val="26"/>
        </w:rPr>
      </w:pPr>
      <w:r>
        <w:rPr>
          <w:sz w:val="26"/>
        </w:rPr>
        <w:t>Должностные оклады, ставки заработной платы руководителей,</w:t>
      </w:r>
    </w:p>
    <w:p w:rsidR="00750CC6" w:rsidRDefault="00750CC6" w:rsidP="00750CC6">
      <w:pPr>
        <w:widowControl w:val="0"/>
        <w:autoSpaceDE w:val="0"/>
        <w:autoSpaceDN w:val="0"/>
        <w:adjustRightInd w:val="0"/>
        <w:jc w:val="center"/>
        <w:outlineLvl w:val="0"/>
        <w:rPr>
          <w:sz w:val="24"/>
        </w:rPr>
      </w:pPr>
      <w:r>
        <w:rPr>
          <w:sz w:val="26"/>
        </w:rPr>
        <w:t>специалистов и служащих</w:t>
      </w:r>
      <w:r>
        <w:rPr>
          <w:sz w:val="24"/>
          <w:szCs w:val="24"/>
        </w:rPr>
        <w:t xml:space="preserve">  </w:t>
      </w:r>
      <w:r>
        <w:rPr>
          <w:sz w:val="24"/>
        </w:rPr>
        <w:t>Муниципального бюджетного дошкольного образовательного учреждения  детского сада «Теремок» города Чаплыгина</w:t>
      </w:r>
    </w:p>
    <w:p w:rsidR="00750CC6" w:rsidRDefault="00750CC6" w:rsidP="00750CC6">
      <w:pPr>
        <w:widowControl w:val="0"/>
        <w:autoSpaceDE w:val="0"/>
        <w:autoSpaceDN w:val="0"/>
        <w:adjustRightInd w:val="0"/>
      </w:pP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09"/>
        <w:gridCol w:w="767"/>
        <w:gridCol w:w="17"/>
        <w:gridCol w:w="428"/>
        <w:gridCol w:w="46"/>
        <w:gridCol w:w="897"/>
        <w:gridCol w:w="62"/>
        <w:gridCol w:w="745"/>
        <w:gridCol w:w="161"/>
        <w:gridCol w:w="75"/>
        <w:gridCol w:w="12"/>
        <w:gridCol w:w="1012"/>
        <w:gridCol w:w="122"/>
        <w:gridCol w:w="28"/>
        <w:gridCol w:w="1069"/>
      </w:tblGrid>
      <w:tr w:rsidR="00750CC6" w:rsidTr="00750CC6">
        <w:trPr>
          <w:cantSplit/>
        </w:trPr>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 п/п</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 xml:space="preserve">Наименование должности </w:t>
            </w:r>
          </w:p>
        </w:tc>
        <w:tc>
          <w:tcPr>
            <w:tcW w:w="4673" w:type="dxa"/>
            <w:gridSpan w:val="1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Должностной оклад, установленный в зависимости от квалификационной категории (руб.)</w:t>
            </w:r>
          </w:p>
        </w:tc>
      </w:tr>
      <w:tr w:rsidR="00750CC6" w:rsidTr="00750CC6">
        <w:trPr>
          <w:cantSplit/>
        </w:trPr>
        <w:tc>
          <w:tcPr>
            <w:tcW w:w="709" w:type="dxa"/>
            <w:tcBorders>
              <w:top w:val="single" w:sz="4" w:space="0" w:color="auto"/>
              <w:left w:val="single" w:sz="4" w:space="0" w:color="auto"/>
              <w:bottom w:val="single" w:sz="4" w:space="0" w:color="auto"/>
              <w:right w:val="single" w:sz="4" w:space="0" w:color="auto"/>
            </w:tcBorders>
          </w:tcPr>
          <w:p w:rsidR="00750CC6" w:rsidRDefault="00750CC6">
            <w:pPr>
              <w:widowControl w:val="0"/>
              <w:numPr>
                <w:ilvl w:val="0"/>
                <w:numId w:val="1"/>
              </w:numPr>
              <w:autoSpaceDE w:val="0"/>
              <w:autoSpaceDN w:val="0"/>
              <w:adjustRightInd w:val="0"/>
              <w:jc w:val="center"/>
            </w:pPr>
            <w:r>
              <w:lastRenderedPageBreak/>
              <w:t>1</w:t>
            </w:r>
          </w:p>
          <w:p w:rsidR="00750CC6" w:rsidRDefault="00750CC6">
            <w:pPr>
              <w:widowControl w:val="0"/>
              <w:autoSpaceDE w:val="0"/>
              <w:autoSpaceDN w:val="0"/>
              <w:adjustRightInd w:val="0"/>
              <w:jc w:val="center"/>
            </w:pPr>
          </w:p>
        </w:tc>
        <w:tc>
          <w:tcPr>
            <w:tcW w:w="9546" w:type="dxa"/>
            <w:gridSpan w:val="1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Профессиональная квалификационная группа должностей работников                                                          учебно-вспомогательного персонала первого уровня</w:t>
            </w:r>
          </w:p>
        </w:tc>
      </w:tr>
      <w:tr w:rsidR="00750CC6" w:rsidTr="00750CC6">
        <w:tc>
          <w:tcPr>
            <w:tcW w:w="709" w:type="dxa"/>
            <w:tcBorders>
              <w:top w:val="single" w:sz="4" w:space="0" w:color="auto"/>
              <w:left w:val="single" w:sz="4" w:space="0" w:color="auto"/>
              <w:bottom w:val="single" w:sz="4" w:space="0" w:color="auto"/>
              <w:right w:val="single" w:sz="4" w:space="0" w:color="auto"/>
            </w:tcBorders>
          </w:tcPr>
          <w:p w:rsidR="00750CC6" w:rsidRDefault="00750CC6">
            <w:pPr>
              <w:keepNext/>
              <w:widowControl w:val="0"/>
              <w:numPr>
                <w:ilvl w:val="0"/>
                <w:numId w:val="1"/>
              </w:numPr>
              <w:autoSpaceDE w:val="0"/>
              <w:autoSpaceDN w:val="0"/>
              <w:adjustRightInd w:val="0"/>
              <w:jc w:val="center"/>
              <w:outlineLvl w:val="0"/>
            </w:pPr>
            <w:r>
              <w:t>2</w:t>
            </w:r>
          </w:p>
          <w:p w:rsidR="00750CC6" w:rsidRDefault="00750CC6">
            <w:pPr>
              <w:keepNext/>
              <w:widowControl w:val="0"/>
              <w:autoSpaceDE w:val="0"/>
              <w:autoSpaceDN w:val="0"/>
              <w:adjustRightInd w:val="0"/>
              <w:jc w:val="center"/>
              <w:outlineLvl w:val="0"/>
            </w:pP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keepNext/>
              <w:widowControl w:val="0"/>
              <w:autoSpaceDE w:val="0"/>
              <w:autoSpaceDN w:val="0"/>
              <w:adjustRightInd w:val="0"/>
              <w:outlineLvl w:val="0"/>
            </w:pPr>
            <w:r>
              <w:t>Помощник воспитателя; вожатый; секретарь учебной</w:t>
            </w:r>
          </w:p>
          <w:p w:rsidR="00750CC6" w:rsidRDefault="00750CC6">
            <w:pPr>
              <w:keepNext/>
              <w:widowControl w:val="0"/>
              <w:autoSpaceDE w:val="0"/>
              <w:autoSpaceDN w:val="0"/>
              <w:adjustRightInd w:val="0"/>
              <w:outlineLvl w:val="0"/>
            </w:pPr>
            <w:r>
              <w:t>части</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745"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60" w:type="dxa"/>
            <w:gridSpan w:val="4"/>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rPr>
                <w:b/>
              </w:rPr>
            </w:pPr>
            <w:r>
              <w:rPr>
                <w:b/>
              </w:rPr>
              <w:t>3550</w:t>
            </w:r>
          </w:p>
        </w:tc>
      </w:tr>
      <w:tr w:rsidR="00750CC6" w:rsidTr="00750CC6">
        <w:tc>
          <w:tcPr>
            <w:tcW w:w="709" w:type="dxa"/>
            <w:tcBorders>
              <w:top w:val="single" w:sz="4" w:space="0" w:color="auto"/>
              <w:left w:val="single" w:sz="4" w:space="0" w:color="auto"/>
              <w:bottom w:val="single" w:sz="4" w:space="0" w:color="auto"/>
              <w:right w:val="single" w:sz="4" w:space="0" w:color="auto"/>
            </w:tcBorders>
          </w:tcPr>
          <w:p w:rsidR="00750CC6" w:rsidRDefault="00750CC6">
            <w:pPr>
              <w:widowControl w:val="0"/>
              <w:numPr>
                <w:ilvl w:val="0"/>
                <w:numId w:val="1"/>
              </w:numPr>
              <w:autoSpaceDE w:val="0"/>
              <w:autoSpaceDN w:val="0"/>
              <w:adjustRightInd w:val="0"/>
              <w:jc w:val="center"/>
            </w:pPr>
            <w:r>
              <w:t>13</w:t>
            </w:r>
          </w:p>
          <w:p w:rsidR="00750CC6" w:rsidRDefault="00750CC6">
            <w:pPr>
              <w:widowControl w:val="0"/>
              <w:autoSpaceDE w:val="0"/>
              <w:autoSpaceDN w:val="0"/>
              <w:adjustRightInd w:val="0"/>
              <w:jc w:val="center"/>
            </w:pP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Музыкальный руководитель, инструктор</w:t>
            </w:r>
          </w:p>
          <w:p w:rsidR="00750CC6" w:rsidRDefault="00750CC6">
            <w:pPr>
              <w:widowControl w:val="0"/>
              <w:autoSpaceDE w:val="0"/>
              <w:autoSpaceDN w:val="0"/>
              <w:adjustRightInd w:val="0"/>
            </w:pPr>
            <w:r>
              <w:t>по физической культуре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rPr>
                <w:lang w:val="en-US"/>
              </w:rPr>
            </w:pPr>
            <w:r>
              <w:t>6400</w:t>
            </w:r>
          </w:p>
          <w:p w:rsidR="00750CC6" w:rsidRDefault="00750CC6">
            <w:pPr>
              <w:widowControl w:val="0"/>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 xml:space="preserve">6000 </w:t>
            </w: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r>
              <w:t>5550</w:t>
            </w:r>
          </w:p>
          <w:p w:rsidR="00750CC6" w:rsidRDefault="00750CC6">
            <w:pPr>
              <w:widowControl w:val="0"/>
              <w:autoSpaceDE w:val="0"/>
              <w:autoSpaceDN w:val="0"/>
              <w:adjustRightInd w:val="0"/>
              <w:jc w:val="center"/>
            </w:pPr>
          </w:p>
        </w:tc>
        <w:tc>
          <w:tcPr>
            <w:tcW w:w="1218"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14</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rPr>
                <w:i/>
              </w:rPr>
              <w:t>среднее профессиональное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5040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rPr>
                <w:i/>
              </w:rPr>
            </w:pPr>
            <w:r>
              <w:rPr>
                <w:i/>
              </w:rPr>
              <w:t>15</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rPr>
                <w:i/>
              </w:rPr>
            </w:pPr>
            <w:r>
              <w:rPr>
                <w:i/>
              </w:rPr>
              <w:t>высшее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center"/>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5550</w:t>
            </w:r>
          </w:p>
        </w:tc>
      </w:tr>
      <w:tr w:rsidR="00750CC6" w:rsidTr="00750CC6">
        <w:tc>
          <w:tcPr>
            <w:tcW w:w="709" w:type="dxa"/>
            <w:tcBorders>
              <w:top w:val="single" w:sz="4" w:space="0" w:color="auto"/>
              <w:left w:val="single" w:sz="4" w:space="0" w:color="auto"/>
              <w:bottom w:val="single" w:sz="4" w:space="0" w:color="auto"/>
              <w:right w:val="single" w:sz="4" w:space="0" w:color="auto"/>
            </w:tcBorders>
          </w:tcPr>
          <w:p w:rsidR="00750CC6" w:rsidRDefault="00750CC6">
            <w:pPr>
              <w:widowControl w:val="0"/>
              <w:numPr>
                <w:ilvl w:val="0"/>
                <w:numId w:val="1"/>
              </w:numPr>
              <w:autoSpaceDE w:val="0"/>
              <w:autoSpaceDN w:val="0"/>
              <w:adjustRightInd w:val="0"/>
              <w:jc w:val="center"/>
            </w:pPr>
            <w:r>
              <w:t>20</w:t>
            </w:r>
          </w:p>
          <w:p w:rsidR="00750CC6" w:rsidRDefault="00750CC6">
            <w:pPr>
              <w:widowControl w:val="0"/>
              <w:autoSpaceDE w:val="0"/>
              <w:autoSpaceDN w:val="0"/>
              <w:adjustRightInd w:val="0"/>
              <w:jc w:val="center"/>
            </w:pP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Концертмейстер</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r>
              <w:t>6900</w:t>
            </w:r>
          </w:p>
          <w:p w:rsidR="00750CC6" w:rsidRDefault="00750CC6">
            <w:pPr>
              <w:widowControl w:val="0"/>
              <w:autoSpaceDE w:val="0"/>
              <w:autoSpaceDN w:val="0"/>
              <w:adjustRightInd w:val="0"/>
              <w:jc w:val="right"/>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r>
              <w:t>6400</w:t>
            </w:r>
          </w:p>
          <w:p w:rsidR="00750CC6" w:rsidRDefault="00750CC6">
            <w:pPr>
              <w:widowControl w:val="0"/>
              <w:autoSpaceDE w:val="0"/>
              <w:autoSpaceDN w:val="0"/>
              <w:adjustRightInd w:val="0"/>
              <w:jc w:val="right"/>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r>
              <w:t>6000</w:t>
            </w:r>
          </w:p>
          <w:p w:rsidR="00750CC6" w:rsidRDefault="00750CC6">
            <w:pPr>
              <w:widowControl w:val="0"/>
              <w:autoSpaceDE w:val="0"/>
              <w:autoSpaceDN w:val="0"/>
              <w:adjustRightInd w:val="0"/>
              <w:jc w:val="right"/>
            </w:pPr>
          </w:p>
        </w:tc>
        <w:tc>
          <w:tcPr>
            <w:tcW w:w="1218"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p w:rsidR="00750CC6" w:rsidRDefault="00750CC6">
            <w:pPr>
              <w:widowControl w:val="0"/>
              <w:autoSpaceDE w:val="0"/>
              <w:autoSpaceDN w:val="0"/>
              <w:adjustRightInd w:val="0"/>
              <w:jc w:val="right"/>
            </w:pP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21</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rPr>
                <w:i/>
              </w:rPr>
              <w:t>среднее профессиональное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5040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rPr>
                <w:i/>
              </w:rPr>
            </w:pPr>
            <w:r>
              <w:rPr>
                <w:i/>
              </w:rPr>
              <w:t>22</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rPr>
                <w:i/>
              </w:rPr>
            </w:pPr>
            <w:r>
              <w:rPr>
                <w:i/>
              </w:rPr>
              <w:t>высшее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6000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24</w:t>
            </w:r>
          </w:p>
        </w:tc>
        <w:tc>
          <w:tcPr>
            <w:tcW w:w="9546" w:type="dxa"/>
            <w:gridSpan w:val="1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3 квалификационный уровень</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25</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Воспитатель</w:t>
            </w:r>
          </w:p>
        </w:tc>
        <w:tc>
          <w:tcPr>
            <w:tcW w:w="1450" w:type="dxa"/>
            <w:gridSpan w:val="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7300</w:t>
            </w:r>
          </w:p>
        </w:tc>
        <w:tc>
          <w:tcPr>
            <w:tcW w:w="906"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6720</w:t>
            </w:r>
          </w:p>
        </w:tc>
        <w:tc>
          <w:tcPr>
            <w:tcW w:w="1099"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6250</w:t>
            </w:r>
          </w:p>
        </w:tc>
        <w:tc>
          <w:tcPr>
            <w:tcW w:w="1218"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26</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rPr>
                <w:i/>
              </w:rPr>
              <w:t>среднее профессиональное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5280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rPr>
                <w:i/>
              </w:rPr>
            </w:pPr>
            <w:r>
              <w:rPr>
                <w:i/>
              </w:rPr>
              <w:t>27</w:t>
            </w:r>
          </w:p>
        </w:tc>
        <w:tc>
          <w:tcPr>
            <w:tcW w:w="4873"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rPr>
                <w:i/>
              </w:rPr>
            </w:pPr>
            <w:r>
              <w:rPr>
                <w:i/>
              </w:rPr>
              <w:t>высшее образование</w:t>
            </w:r>
          </w:p>
        </w:tc>
        <w:tc>
          <w:tcPr>
            <w:tcW w:w="1450" w:type="dxa"/>
            <w:gridSpan w:val="5"/>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90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099" w:type="dxa"/>
            <w:gridSpan w:val="3"/>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6250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53</w:t>
            </w:r>
          </w:p>
        </w:tc>
        <w:tc>
          <w:tcPr>
            <w:tcW w:w="4890"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Учитель-дефектолог, учитель-логопед (логопед)</w:t>
            </w:r>
          </w:p>
        </w:tc>
        <w:tc>
          <w:tcPr>
            <w:tcW w:w="1371"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6900</w:t>
            </w:r>
          </w:p>
        </w:tc>
        <w:tc>
          <w:tcPr>
            <w:tcW w:w="96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6400</w:t>
            </w:r>
          </w:p>
        </w:tc>
        <w:tc>
          <w:tcPr>
            <w:tcW w:w="1099"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6260</w:t>
            </w:r>
          </w:p>
        </w:tc>
        <w:tc>
          <w:tcPr>
            <w:tcW w:w="1218"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6260</w:t>
            </w:r>
          </w:p>
        </w:tc>
      </w:tr>
      <w:tr w:rsidR="00750CC6" w:rsidTr="00750CC6">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54</w:t>
            </w:r>
          </w:p>
        </w:tc>
        <w:tc>
          <w:tcPr>
            <w:tcW w:w="9546" w:type="dxa"/>
            <w:gridSpan w:val="1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Профессиональная квалификационная группа должностей руководителей структурных подразделений»</w:t>
            </w:r>
          </w:p>
        </w:tc>
      </w:tr>
      <w:tr w:rsidR="00750CC6" w:rsidTr="00750CC6">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55</w:t>
            </w:r>
          </w:p>
        </w:tc>
        <w:tc>
          <w:tcPr>
            <w:tcW w:w="4106" w:type="dxa"/>
            <w:vMerge w:val="restart"/>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Наименование должности</w:t>
            </w:r>
          </w:p>
        </w:tc>
        <w:tc>
          <w:tcPr>
            <w:tcW w:w="5440" w:type="dxa"/>
            <w:gridSpan w:val="14"/>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Должностной оклад, установленный в зависимости от группы по оплате труда руководителей (руб.)</w:t>
            </w:r>
          </w:p>
        </w:tc>
      </w:tr>
      <w:tr w:rsidR="00750CC6" w:rsidTr="00750CC6">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0CC6" w:rsidRDefault="00750CC6"/>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C6" w:rsidRDefault="00750CC6"/>
        </w:tc>
        <w:tc>
          <w:tcPr>
            <w:tcW w:w="1212"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rPr>
                <w:lang w:val="en-US"/>
              </w:rPr>
            </w:pPr>
            <w:r>
              <w:rPr>
                <w:lang w:val="en-US"/>
              </w:rPr>
              <w:t>I</w:t>
            </w:r>
          </w:p>
        </w:tc>
        <w:tc>
          <w:tcPr>
            <w:tcW w:w="1005"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rPr>
                <w:lang w:val="en-US"/>
              </w:rPr>
            </w:pPr>
            <w:r>
              <w:rPr>
                <w:lang w:val="en-US"/>
              </w:rPr>
              <w:t>II</w:t>
            </w:r>
          </w:p>
        </w:tc>
        <w:tc>
          <w:tcPr>
            <w:tcW w:w="993" w:type="dxa"/>
            <w:gridSpan w:val="4"/>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rPr>
                <w:lang w:val="en-US"/>
              </w:rPr>
            </w:pPr>
            <w:r>
              <w:rPr>
                <w:lang w:val="en-US"/>
              </w:rPr>
              <w:t>III</w:t>
            </w:r>
          </w:p>
        </w:tc>
        <w:tc>
          <w:tcPr>
            <w:tcW w:w="1134"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rPr>
                <w:lang w:val="en-US"/>
              </w:rPr>
              <w:t>IV</w:t>
            </w:r>
          </w:p>
        </w:tc>
        <w:tc>
          <w:tcPr>
            <w:tcW w:w="1096"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rPr>
                <w:sz w:val="18"/>
                <w:szCs w:val="18"/>
              </w:rPr>
            </w:pPr>
            <w:r>
              <w:rPr>
                <w:sz w:val="18"/>
                <w:szCs w:val="18"/>
              </w:rPr>
              <w:t>в учрежде ниях, не имеющих групп</w:t>
            </w:r>
          </w:p>
        </w:tc>
      </w:tr>
      <w:tr w:rsidR="00750CC6" w:rsidTr="00750CC6">
        <w:trPr>
          <w:cantSplit/>
        </w:trPr>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56</w:t>
            </w:r>
          </w:p>
        </w:tc>
        <w:tc>
          <w:tcPr>
            <w:tcW w:w="9546" w:type="dxa"/>
            <w:gridSpan w:val="1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rPr>
                <w:sz w:val="18"/>
                <w:szCs w:val="18"/>
              </w:rPr>
            </w:pPr>
            <w:r>
              <w:t>1 квалификационный уровень</w:t>
            </w:r>
          </w:p>
        </w:tc>
      </w:tr>
      <w:tr w:rsidR="00750CC6" w:rsidTr="00750CC6">
        <w:trPr>
          <w:trHeight w:val="245"/>
        </w:trPr>
        <w:tc>
          <w:tcPr>
            <w:tcW w:w="709" w:type="dxa"/>
            <w:tcBorders>
              <w:top w:val="single" w:sz="4" w:space="0" w:color="auto"/>
              <w:left w:val="single" w:sz="4" w:space="0" w:color="auto"/>
              <w:bottom w:val="single" w:sz="4" w:space="0" w:color="auto"/>
              <w:right w:val="single" w:sz="4" w:space="0" w:color="auto"/>
            </w:tcBorders>
          </w:tcPr>
          <w:p w:rsidR="00750CC6" w:rsidRDefault="00750CC6">
            <w:pPr>
              <w:widowControl w:val="0"/>
              <w:numPr>
                <w:ilvl w:val="0"/>
                <w:numId w:val="1"/>
              </w:numPr>
              <w:autoSpaceDE w:val="0"/>
              <w:autoSpaceDN w:val="0"/>
              <w:adjustRightInd w:val="0"/>
              <w:jc w:val="center"/>
            </w:pPr>
            <w:r>
              <w:t>57</w:t>
            </w:r>
          </w:p>
          <w:p w:rsidR="00750CC6" w:rsidRDefault="00750CC6">
            <w:pPr>
              <w:widowControl w:val="0"/>
              <w:autoSpaceDE w:val="0"/>
              <w:autoSpaceDN w:val="0"/>
              <w:adjustRightInd w:val="0"/>
              <w:jc w:val="center"/>
            </w:pPr>
          </w:p>
          <w:p w:rsidR="00750CC6" w:rsidRDefault="00750CC6">
            <w:pPr>
              <w:widowControl w:val="0"/>
              <w:autoSpaceDE w:val="0"/>
              <w:autoSpaceDN w:val="0"/>
              <w:adjustRightInd w:val="0"/>
            </w:pPr>
          </w:p>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p w:rsidR="00750CC6" w:rsidRDefault="00750CC6">
            <w:pPr>
              <w:widowControl w:val="0"/>
              <w:autoSpaceDE w:val="0"/>
              <w:autoSpaceDN w:val="0"/>
              <w:adjustRightInd w:val="0"/>
              <w:jc w:val="center"/>
            </w:pPr>
          </w:p>
        </w:tc>
        <w:tc>
          <w:tcPr>
            <w:tcW w:w="410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 xml:space="preserve">Заведующий (начальник) структурным </w:t>
            </w:r>
          </w:p>
          <w:p w:rsidR="00750CC6" w:rsidRDefault="00750CC6">
            <w:pPr>
              <w:widowControl w:val="0"/>
              <w:autoSpaceDE w:val="0"/>
              <w:autoSpaceDN w:val="0"/>
              <w:adjustRightInd w:val="0"/>
            </w:pPr>
            <w:r>
              <w:t xml:space="preserve">подразделением: кабинетом, лабораторией, </w:t>
            </w:r>
          </w:p>
          <w:p w:rsidR="00750CC6" w:rsidRDefault="00750CC6">
            <w:pPr>
              <w:widowControl w:val="0"/>
              <w:autoSpaceDE w:val="0"/>
              <w:autoSpaceDN w:val="0"/>
              <w:adjustRightInd w:val="0"/>
            </w:pPr>
            <w:r>
              <w:t>отделом, отделением, сектором, учебно-</w:t>
            </w:r>
          </w:p>
          <w:p w:rsidR="00750CC6" w:rsidRDefault="00750CC6">
            <w:pPr>
              <w:widowControl w:val="0"/>
              <w:autoSpaceDE w:val="0"/>
              <w:autoSpaceDN w:val="0"/>
              <w:adjustRightInd w:val="0"/>
            </w:pPr>
            <w:r>
              <w:t>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212"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7400</w:t>
            </w:r>
          </w:p>
        </w:tc>
        <w:tc>
          <w:tcPr>
            <w:tcW w:w="1005"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6900</w:t>
            </w:r>
          </w:p>
        </w:tc>
        <w:tc>
          <w:tcPr>
            <w:tcW w:w="993" w:type="dxa"/>
            <w:gridSpan w:val="4"/>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6400</w:t>
            </w:r>
          </w:p>
        </w:tc>
        <w:tc>
          <w:tcPr>
            <w:tcW w:w="1134"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6000</w:t>
            </w:r>
          </w:p>
        </w:tc>
        <w:tc>
          <w:tcPr>
            <w:tcW w:w="1096" w:type="dxa"/>
            <w:gridSpan w:val="2"/>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r>
      <w:tr w:rsidR="00750CC6" w:rsidTr="00750CC6">
        <w:trPr>
          <w:cantSplit/>
          <w:trHeight w:val="245"/>
        </w:trPr>
        <w:tc>
          <w:tcPr>
            <w:tcW w:w="709"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numPr>
                <w:ilvl w:val="0"/>
                <w:numId w:val="1"/>
              </w:numPr>
              <w:autoSpaceDE w:val="0"/>
              <w:autoSpaceDN w:val="0"/>
              <w:adjustRightInd w:val="0"/>
              <w:jc w:val="center"/>
            </w:pPr>
            <w:r>
              <w:t>58</w:t>
            </w:r>
          </w:p>
        </w:tc>
        <w:tc>
          <w:tcPr>
            <w:tcW w:w="9546" w:type="dxa"/>
            <w:gridSpan w:val="15"/>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center"/>
            </w:pPr>
            <w:r>
              <w:t>Профессиональная квалификационная группа должностей руководителей учреждений</w:t>
            </w:r>
          </w:p>
        </w:tc>
      </w:tr>
      <w:tr w:rsidR="00750CC6" w:rsidTr="00750CC6">
        <w:trPr>
          <w:trHeight w:val="245"/>
        </w:trPr>
        <w:tc>
          <w:tcPr>
            <w:tcW w:w="709" w:type="dxa"/>
            <w:tcBorders>
              <w:top w:val="single" w:sz="4" w:space="0" w:color="auto"/>
              <w:left w:val="single" w:sz="4" w:space="0" w:color="auto"/>
              <w:bottom w:val="single" w:sz="4" w:space="0" w:color="auto"/>
              <w:right w:val="single" w:sz="4" w:space="0" w:color="auto"/>
            </w:tcBorders>
          </w:tcPr>
          <w:p w:rsidR="00750CC6" w:rsidRDefault="00750CC6">
            <w:pPr>
              <w:widowControl w:val="0"/>
              <w:numPr>
                <w:ilvl w:val="0"/>
                <w:numId w:val="1"/>
              </w:numPr>
              <w:autoSpaceDE w:val="0"/>
              <w:autoSpaceDN w:val="0"/>
              <w:adjustRightInd w:val="0"/>
              <w:jc w:val="center"/>
            </w:pPr>
            <w:r>
              <w:t>59</w:t>
            </w:r>
          </w:p>
          <w:p w:rsidR="00750CC6" w:rsidRDefault="00750CC6">
            <w:pPr>
              <w:widowControl w:val="0"/>
              <w:autoSpaceDE w:val="0"/>
              <w:autoSpaceDN w:val="0"/>
              <w:adjustRightInd w:val="0"/>
              <w:jc w:val="center"/>
            </w:pPr>
          </w:p>
        </w:tc>
        <w:tc>
          <w:tcPr>
            <w:tcW w:w="4106" w:type="dxa"/>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pPr>
            <w:r>
              <w:t xml:space="preserve">Директор (начальник, заведующий) </w:t>
            </w:r>
          </w:p>
          <w:p w:rsidR="00750CC6" w:rsidRDefault="00750CC6">
            <w:pPr>
              <w:widowControl w:val="0"/>
              <w:autoSpaceDE w:val="0"/>
              <w:autoSpaceDN w:val="0"/>
              <w:adjustRightInd w:val="0"/>
            </w:pPr>
            <w:r>
              <w:t xml:space="preserve">образовательного учреждения </w:t>
            </w:r>
          </w:p>
        </w:tc>
        <w:tc>
          <w:tcPr>
            <w:tcW w:w="1258" w:type="dxa"/>
            <w:gridSpan w:val="4"/>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11660</w:t>
            </w:r>
          </w:p>
        </w:tc>
        <w:tc>
          <w:tcPr>
            <w:tcW w:w="959" w:type="dxa"/>
            <w:gridSpan w:val="2"/>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10200</w:t>
            </w:r>
          </w:p>
        </w:tc>
        <w:tc>
          <w:tcPr>
            <w:tcW w:w="981" w:type="dxa"/>
            <w:gridSpan w:val="3"/>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8880</w:t>
            </w:r>
          </w:p>
        </w:tc>
        <w:tc>
          <w:tcPr>
            <w:tcW w:w="1174" w:type="dxa"/>
            <w:gridSpan w:val="4"/>
            <w:tcBorders>
              <w:top w:val="single" w:sz="4" w:space="0" w:color="auto"/>
              <w:left w:val="single" w:sz="4" w:space="0" w:color="auto"/>
              <w:bottom w:val="single" w:sz="4" w:space="0" w:color="auto"/>
              <w:right w:val="single" w:sz="4" w:space="0" w:color="auto"/>
            </w:tcBorders>
            <w:hideMark/>
          </w:tcPr>
          <w:p w:rsidR="00750CC6" w:rsidRDefault="00750CC6">
            <w:pPr>
              <w:widowControl w:val="0"/>
              <w:autoSpaceDE w:val="0"/>
              <w:autoSpaceDN w:val="0"/>
              <w:adjustRightInd w:val="0"/>
              <w:jc w:val="right"/>
            </w:pPr>
            <w:r>
              <w:t>7740</w:t>
            </w:r>
          </w:p>
        </w:tc>
        <w:tc>
          <w:tcPr>
            <w:tcW w:w="1068" w:type="dxa"/>
            <w:tcBorders>
              <w:top w:val="single" w:sz="4" w:space="0" w:color="auto"/>
              <w:left w:val="single" w:sz="4" w:space="0" w:color="auto"/>
              <w:bottom w:val="single" w:sz="4" w:space="0" w:color="auto"/>
              <w:right w:val="single" w:sz="4" w:space="0" w:color="auto"/>
            </w:tcBorders>
          </w:tcPr>
          <w:p w:rsidR="00750CC6" w:rsidRDefault="00750CC6">
            <w:pPr>
              <w:widowControl w:val="0"/>
              <w:autoSpaceDE w:val="0"/>
              <w:autoSpaceDN w:val="0"/>
              <w:adjustRightInd w:val="0"/>
              <w:jc w:val="right"/>
            </w:pPr>
          </w:p>
        </w:tc>
      </w:tr>
    </w:tbl>
    <w:p w:rsidR="00750CC6" w:rsidRDefault="00750CC6" w:rsidP="00750CC6">
      <w:pPr>
        <w:widowControl w:val="0"/>
        <w:autoSpaceDE w:val="0"/>
        <w:autoSpaceDN w:val="0"/>
        <w:adjustRightInd w:val="0"/>
        <w:jc w:val="center"/>
        <w:rPr>
          <w:b/>
          <w:sz w:val="26"/>
        </w:rPr>
      </w:pPr>
    </w:p>
    <w:p w:rsidR="00750CC6" w:rsidRDefault="00750CC6" w:rsidP="00750CC6"/>
    <w:p w:rsidR="00750CC6" w:rsidRDefault="00750CC6" w:rsidP="00750CC6">
      <w:pPr>
        <w:pStyle w:val="ConsPlusNormal"/>
        <w:ind w:firstLine="708"/>
        <w:jc w:val="right"/>
        <w:outlineLvl w:val="0"/>
        <w:rPr>
          <w:rFonts w:ascii="Times New Roman" w:hAnsi="Times New Roman"/>
          <w:b/>
          <w:sz w:val="24"/>
        </w:rPr>
      </w:pPr>
      <w:r>
        <w:rPr>
          <w:rFonts w:ascii="Times New Roman" w:hAnsi="Times New Roman"/>
          <w:b/>
          <w:sz w:val="24"/>
        </w:rPr>
        <w:t>Таблица  2</w:t>
      </w:r>
    </w:p>
    <w:p w:rsidR="00750CC6" w:rsidRDefault="00750CC6" w:rsidP="00750CC6">
      <w:pPr>
        <w:pStyle w:val="ConsPlusNormal"/>
        <w:ind w:firstLine="708"/>
        <w:jc w:val="right"/>
        <w:outlineLvl w:val="0"/>
        <w:rPr>
          <w:rFonts w:ascii="Times New Roman" w:hAnsi="Times New Roman"/>
          <w:b/>
          <w:sz w:val="24"/>
        </w:rPr>
      </w:pPr>
    </w:p>
    <w:p w:rsidR="00750CC6" w:rsidRDefault="00750CC6" w:rsidP="00750CC6">
      <w:pPr>
        <w:pStyle w:val="ConsPlusNormal"/>
        <w:ind w:firstLine="708"/>
        <w:jc w:val="right"/>
        <w:outlineLvl w:val="0"/>
        <w:rPr>
          <w:rFonts w:ascii="Times New Roman" w:hAnsi="Times New Roman"/>
          <w:b/>
          <w:sz w:val="24"/>
        </w:rPr>
      </w:pPr>
    </w:p>
    <w:p w:rsidR="00750CC6" w:rsidRDefault="00750CC6" w:rsidP="00750CC6">
      <w:pPr>
        <w:widowControl w:val="0"/>
        <w:autoSpaceDE w:val="0"/>
        <w:autoSpaceDN w:val="0"/>
        <w:adjustRightInd w:val="0"/>
        <w:jc w:val="center"/>
        <w:outlineLvl w:val="0"/>
        <w:rPr>
          <w:sz w:val="24"/>
        </w:rPr>
      </w:pPr>
      <w:r>
        <w:rPr>
          <w:sz w:val="24"/>
          <w:szCs w:val="24"/>
        </w:rPr>
        <w:t xml:space="preserve">Показатели и порядок отнесения  </w:t>
      </w:r>
      <w:r>
        <w:rPr>
          <w:sz w:val="24"/>
        </w:rPr>
        <w:t>Муниципального бюджетного дошкольного образовательного учреждения  детского сада «Теремок» города Чаплыгина</w:t>
      </w:r>
    </w:p>
    <w:p w:rsidR="00750CC6" w:rsidRDefault="00750CC6" w:rsidP="00750CC6">
      <w:pPr>
        <w:pStyle w:val="ConsPlusNormal"/>
        <w:ind w:firstLine="360"/>
        <w:jc w:val="center"/>
        <w:outlineLvl w:val="0"/>
        <w:rPr>
          <w:rFonts w:ascii="Times New Roman" w:hAnsi="Times New Roman"/>
          <w:sz w:val="24"/>
          <w:szCs w:val="24"/>
        </w:rPr>
      </w:pPr>
      <w:r>
        <w:rPr>
          <w:rFonts w:ascii="Times New Roman" w:hAnsi="Times New Roman"/>
          <w:sz w:val="24"/>
          <w:szCs w:val="24"/>
        </w:rPr>
        <w:t>к группам по оплате труда руководителей</w:t>
      </w:r>
    </w:p>
    <w:p w:rsidR="00750CC6" w:rsidRDefault="00750CC6" w:rsidP="00750CC6">
      <w:pPr>
        <w:pStyle w:val="ConsPlusNormal"/>
        <w:ind w:firstLine="360"/>
        <w:jc w:val="center"/>
        <w:outlineLvl w:val="0"/>
        <w:rPr>
          <w:rFonts w:ascii="Times New Roman" w:hAnsi="Times New Roman"/>
          <w:sz w:val="24"/>
          <w:szCs w:val="24"/>
        </w:rPr>
      </w:pPr>
    </w:p>
    <w:p w:rsidR="00750CC6" w:rsidRDefault="00750CC6" w:rsidP="00750CC6">
      <w:pPr>
        <w:ind w:firstLine="708"/>
        <w:jc w:val="both"/>
        <w:rPr>
          <w:sz w:val="24"/>
          <w:szCs w:val="24"/>
        </w:rPr>
      </w:pPr>
      <w:r>
        <w:rPr>
          <w:sz w:val="24"/>
          <w:szCs w:val="24"/>
        </w:rPr>
        <w:t>1. Объем деятельности учреждения при определении группы оплаты труда руководителей оценивается в баллах по следующим показателям:</w:t>
      </w:r>
    </w:p>
    <w:p w:rsidR="00750CC6" w:rsidRDefault="00750CC6" w:rsidP="00750CC6">
      <w:pPr>
        <w:rPr>
          <w:sz w:val="24"/>
          <w:szCs w:val="24"/>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1"/>
        <w:gridCol w:w="4109"/>
        <w:gridCol w:w="992"/>
      </w:tblGrid>
      <w:tr w:rsidR="00750CC6" w:rsidTr="00750CC6">
        <w:tc>
          <w:tcPr>
            <w:tcW w:w="568" w:type="dxa"/>
            <w:tcBorders>
              <w:top w:val="single" w:sz="4" w:space="0" w:color="auto"/>
              <w:left w:val="single" w:sz="4" w:space="0" w:color="auto"/>
              <w:bottom w:val="single" w:sz="4" w:space="0" w:color="auto"/>
              <w:right w:val="single" w:sz="4" w:space="0" w:color="auto"/>
            </w:tcBorders>
            <w:hideMark/>
          </w:tcPr>
          <w:p w:rsidR="00750CC6" w:rsidRDefault="00750CC6">
            <w:pPr>
              <w:rPr>
                <w:b/>
              </w:rPr>
            </w:pPr>
            <w:r>
              <w:rPr>
                <w:b/>
              </w:rPr>
              <w:t>№</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b/>
              </w:rPr>
            </w:pPr>
            <w:r>
              <w:rPr>
                <w:b/>
              </w:rPr>
              <w:t>Показатели</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b/>
              </w:rPr>
            </w:pPr>
            <w:r>
              <w:rPr>
                <w:b/>
              </w:rPr>
              <w:t>Условия</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b/>
              </w:rPr>
            </w:pPr>
            <w:r>
              <w:rPr>
                <w:b/>
              </w:rPr>
              <w:t>Коли</w:t>
            </w:r>
          </w:p>
          <w:p w:rsidR="00750CC6" w:rsidRDefault="00750CC6">
            <w:pPr>
              <w:jc w:val="center"/>
              <w:rPr>
                <w:b/>
              </w:rPr>
            </w:pPr>
            <w:r>
              <w:rPr>
                <w:b/>
              </w:rPr>
              <w:t>чество баллов</w:t>
            </w:r>
          </w:p>
        </w:tc>
      </w:tr>
      <w:tr w:rsidR="00750CC6" w:rsidTr="00750CC6">
        <w:tc>
          <w:tcPr>
            <w:tcW w:w="568"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2</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4</w:t>
            </w:r>
          </w:p>
        </w:tc>
      </w:tr>
      <w:tr w:rsidR="00750CC6" w:rsidTr="00750CC6">
        <w:tc>
          <w:tcPr>
            <w:tcW w:w="568" w:type="dxa"/>
            <w:tcBorders>
              <w:top w:val="single" w:sz="4" w:space="0" w:color="auto"/>
              <w:left w:val="single" w:sz="4" w:space="0" w:color="auto"/>
              <w:bottom w:val="single" w:sz="4" w:space="0" w:color="auto"/>
              <w:right w:val="single" w:sz="4" w:space="0" w:color="auto"/>
            </w:tcBorders>
            <w:hideMark/>
          </w:tcPr>
          <w:p w:rsidR="00750CC6" w:rsidRDefault="00750CC6">
            <w:r>
              <w:t>1.</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Количество обучающихся (воспитанников); слушателей; детей, которым оказана государственная услуга по психологической и медико-социальной помощи (для учреждений для детей, нуждающихся в психолого-педагогической и медико-социальной помощи детям)</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из расчета за каждого обучающегося (воспитанника), слушателя, ребенка, которому оказана государственная услуга по психологической и медико-социальной помощи</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r>
              <w:t>1</w:t>
            </w:r>
          </w:p>
        </w:tc>
      </w:tr>
      <w:tr w:rsidR="00750CC6" w:rsidTr="00750CC6">
        <w:tc>
          <w:tcPr>
            <w:tcW w:w="568" w:type="dxa"/>
            <w:tcBorders>
              <w:top w:val="single" w:sz="4" w:space="0" w:color="auto"/>
              <w:left w:val="single" w:sz="4" w:space="0" w:color="auto"/>
              <w:bottom w:val="single" w:sz="4" w:space="0" w:color="auto"/>
              <w:right w:val="single" w:sz="4" w:space="0" w:color="auto"/>
            </w:tcBorders>
            <w:hideMark/>
          </w:tcPr>
          <w:p w:rsidR="00750CC6" w:rsidRDefault="00750CC6">
            <w:r>
              <w:t>2.</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Наличие структурного подразделения (филиала, загородного лагеря)</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за одно структурное подразделение</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r>
              <w:t>30</w:t>
            </w:r>
          </w:p>
        </w:tc>
      </w:tr>
      <w:tr w:rsidR="00750CC6" w:rsidTr="00750CC6">
        <w:tc>
          <w:tcPr>
            <w:tcW w:w="568" w:type="dxa"/>
            <w:tcBorders>
              <w:top w:val="single" w:sz="4" w:space="0" w:color="auto"/>
              <w:left w:val="single" w:sz="4" w:space="0" w:color="auto"/>
              <w:bottom w:val="single" w:sz="4" w:space="0" w:color="auto"/>
              <w:right w:val="single" w:sz="4" w:space="0" w:color="auto"/>
            </w:tcBorders>
            <w:hideMark/>
          </w:tcPr>
          <w:p w:rsidR="00750CC6" w:rsidRDefault="00750CC6">
            <w:r>
              <w:t>3.</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Количество проведенных человеко-экзаменов (кроме образовательных учреждений)</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за один человеко-экзамен</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r>
              <w:t>0,1</w:t>
            </w:r>
          </w:p>
        </w:tc>
      </w:tr>
      <w:tr w:rsidR="00750CC6" w:rsidTr="00750CC6">
        <w:trPr>
          <w:trHeight w:val="781"/>
        </w:trPr>
        <w:tc>
          <w:tcPr>
            <w:tcW w:w="568" w:type="dxa"/>
            <w:tcBorders>
              <w:top w:val="single" w:sz="4" w:space="0" w:color="auto"/>
              <w:left w:val="single" w:sz="4" w:space="0" w:color="auto"/>
              <w:bottom w:val="single" w:sz="4" w:space="0" w:color="auto"/>
              <w:right w:val="single" w:sz="4" w:space="0" w:color="auto"/>
            </w:tcBorders>
            <w:hideMark/>
          </w:tcPr>
          <w:p w:rsidR="00750CC6" w:rsidRDefault="00750CC6">
            <w:r>
              <w:t>4.</w:t>
            </w:r>
          </w:p>
        </w:tc>
        <w:tc>
          <w:tcPr>
            <w:tcW w:w="5103"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Количество проведенных процедур по аттестации педагогических работников (кроме образовательных учреждений)</w:t>
            </w:r>
          </w:p>
        </w:tc>
        <w:tc>
          <w:tcPr>
            <w:tcW w:w="4111"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за одну процедуру</w:t>
            </w:r>
          </w:p>
        </w:tc>
        <w:tc>
          <w:tcPr>
            <w:tcW w:w="992" w:type="dxa"/>
            <w:tcBorders>
              <w:top w:val="single" w:sz="4" w:space="0" w:color="auto"/>
              <w:left w:val="single" w:sz="4" w:space="0" w:color="auto"/>
              <w:bottom w:val="single" w:sz="4" w:space="0" w:color="auto"/>
              <w:right w:val="single" w:sz="4" w:space="0" w:color="auto"/>
            </w:tcBorders>
            <w:hideMark/>
          </w:tcPr>
          <w:p w:rsidR="00750CC6" w:rsidRDefault="00750CC6">
            <w:r>
              <w:t>0,1</w:t>
            </w:r>
          </w:p>
        </w:tc>
      </w:tr>
    </w:tbl>
    <w:p w:rsidR="00750CC6" w:rsidRDefault="00750CC6" w:rsidP="00750CC6">
      <w:pPr>
        <w:rPr>
          <w:sz w:val="28"/>
        </w:rPr>
      </w:pPr>
    </w:p>
    <w:p w:rsidR="00750CC6" w:rsidRDefault="00750CC6" w:rsidP="00750CC6">
      <w:pPr>
        <w:ind w:firstLine="709"/>
        <w:jc w:val="both"/>
        <w:rPr>
          <w:sz w:val="24"/>
          <w:szCs w:val="24"/>
        </w:rPr>
      </w:pPr>
      <w:r>
        <w:rPr>
          <w:sz w:val="24"/>
          <w:szCs w:val="24"/>
        </w:rPr>
        <w:t>2. Районные муниципальные учреждения образования относятся к соответствующей группе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750CC6" w:rsidRDefault="00750CC6" w:rsidP="00750CC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792"/>
        <w:gridCol w:w="1440"/>
        <w:gridCol w:w="1440"/>
        <w:gridCol w:w="1440"/>
        <w:gridCol w:w="1620"/>
      </w:tblGrid>
      <w:tr w:rsidR="00750CC6" w:rsidTr="00750CC6">
        <w:trPr>
          <w:cantSplit/>
          <w:trHeight w:val="184"/>
        </w:trPr>
        <w:tc>
          <w:tcPr>
            <w:tcW w:w="816" w:type="dxa"/>
            <w:vMerge w:val="restart"/>
            <w:tcBorders>
              <w:top w:val="single" w:sz="4" w:space="0" w:color="auto"/>
              <w:left w:val="single" w:sz="4" w:space="0" w:color="auto"/>
              <w:bottom w:val="single" w:sz="4" w:space="0" w:color="auto"/>
              <w:right w:val="single" w:sz="4" w:space="0" w:color="auto"/>
            </w:tcBorders>
            <w:hideMark/>
          </w:tcPr>
          <w:p w:rsidR="00750CC6" w:rsidRDefault="00750CC6">
            <w:pPr>
              <w:rPr>
                <w:sz w:val="24"/>
                <w:szCs w:val="24"/>
              </w:rPr>
            </w:pPr>
            <w:r>
              <w:rPr>
                <w:sz w:val="24"/>
                <w:szCs w:val="24"/>
              </w:rPr>
              <w:t>№</w:t>
            </w:r>
          </w:p>
        </w:tc>
        <w:tc>
          <w:tcPr>
            <w:tcW w:w="3792" w:type="dxa"/>
            <w:vMerge w:val="restart"/>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rPr>
            </w:pPr>
            <w:r>
              <w:rPr>
                <w:sz w:val="24"/>
                <w:szCs w:val="24"/>
              </w:rPr>
              <w:t>Тип образовательного учреждения</w:t>
            </w:r>
          </w:p>
        </w:tc>
        <w:tc>
          <w:tcPr>
            <w:tcW w:w="5940" w:type="dxa"/>
            <w:gridSpan w:val="4"/>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rPr>
            </w:pPr>
            <w:r>
              <w:rPr>
                <w:sz w:val="24"/>
                <w:szCs w:val="24"/>
              </w:rPr>
              <w:t>Группы по оплате труда руководителей</w:t>
            </w:r>
          </w:p>
        </w:tc>
      </w:tr>
      <w:tr w:rsidR="00750CC6" w:rsidTr="00750CC6">
        <w:trPr>
          <w:cantSplit/>
        </w:trPr>
        <w:tc>
          <w:tcPr>
            <w:tcW w:w="816" w:type="dxa"/>
            <w:vMerge/>
            <w:tcBorders>
              <w:top w:val="single" w:sz="4" w:space="0" w:color="auto"/>
              <w:left w:val="single" w:sz="4" w:space="0" w:color="auto"/>
              <w:bottom w:val="single" w:sz="4" w:space="0" w:color="auto"/>
              <w:right w:val="single" w:sz="4" w:space="0" w:color="auto"/>
            </w:tcBorders>
            <w:vAlign w:val="center"/>
            <w:hideMark/>
          </w:tcPr>
          <w:p w:rsidR="00750CC6" w:rsidRDefault="00750CC6">
            <w:pPr>
              <w:rPr>
                <w:sz w:val="24"/>
                <w:szCs w:val="24"/>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rsidR="00750CC6" w:rsidRDefault="00750CC6">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lang w:val="en-US"/>
              </w:rPr>
            </w:pPr>
            <w:r>
              <w:rPr>
                <w:sz w:val="24"/>
                <w:szCs w:val="24"/>
                <w:lang w:val="en-US"/>
              </w:rPr>
              <w:t>I</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lang w:val="en-US"/>
              </w:rPr>
            </w:pPr>
            <w:r>
              <w:rPr>
                <w:sz w:val="24"/>
                <w:szCs w:val="24"/>
                <w:lang w:val="en-US"/>
              </w:rPr>
              <w:t>II</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lang w:val="en-US"/>
              </w:rPr>
            </w:pPr>
            <w:r>
              <w:rPr>
                <w:sz w:val="24"/>
                <w:szCs w:val="24"/>
                <w:lang w:val="en-US"/>
              </w:rPr>
              <w:t>II</w:t>
            </w:r>
          </w:p>
        </w:tc>
        <w:tc>
          <w:tcPr>
            <w:tcW w:w="1620"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24"/>
                <w:szCs w:val="24"/>
              </w:rPr>
            </w:pPr>
            <w:r>
              <w:rPr>
                <w:sz w:val="24"/>
                <w:szCs w:val="24"/>
                <w:lang w:val="en-US"/>
              </w:rPr>
              <w:t>IV</w:t>
            </w:r>
          </w:p>
        </w:tc>
      </w:tr>
      <w:tr w:rsidR="00750CC6" w:rsidTr="00750CC6">
        <w:tc>
          <w:tcPr>
            <w:tcW w:w="816" w:type="dxa"/>
            <w:tcBorders>
              <w:top w:val="single" w:sz="4" w:space="0" w:color="auto"/>
              <w:left w:val="single" w:sz="4" w:space="0" w:color="auto"/>
              <w:bottom w:val="single" w:sz="4" w:space="0" w:color="auto"/>
              <w:right w:val="single" w:sz="4" w:space="0" w:color="auto"/>
            </w:tcBorders>
            <w:hideMark/>
          </w:tcPr>
          <w:p w:rsidR="00750CC6" w:rsidRDefault="00750CC6">
            <w:r>
              <w:t>1.</w:t>
            </w:r>
          </w:p>
        </w:tc>
        <w:tc>
          <w:tcPr>
            <w:tcW w:w="3792"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Общеобразовательные учреждения</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100 и свыше</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от 50 до 100</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от 30 до 50</w:t>
            </w:r>
          </w:p>
        </w:tc>
        <w:tc>
          <w:tcPr>
            <w:tcW w:w="162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до 30</w:t>
            </w:r>
          </w:p>
        </w:tc>
      </w:tr>
      <w:tr w:rsidR="00750CC6" w:rsidTr="00750CC6">
        <w:tc>
          <w:tcPr>
            <w:tcW w:w="816" w:type="dxa"/>
            <w:tcBorders>
              <w:top w:val="single" w:sz="4" w:space="0" w:color="auto"/>
              <w:left w:val="single" w:sz="4" w:space="0" w:color="auto"/>
              <w:bottom w:val="single" w:sz="4" w:space="0" w:color="auto"/>
              <w:right w:val="single" w:sz="4" w:space="0" w:color="auto"/>
            </w:tcBorders>
            <w:hideMark/>
          </w:tcPr>
          <w:p w:rsidR="00750CC6" w:rsidRDefault="00750CC6">
            <w:r>
              <w:t xml:space="preserve">2. </w:t>
            </w:r>
          </w:p>
        </w:tc>
        <w:tc>
          <w:tcPr>
            <w:tcW w:w="3792"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Учреждения дополнительного образования детей</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1500 и свыше</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от 800 до 1500</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от 300 до 800</w:t>
            </w:r>
          </w:p>
        </w:tc>
        <w:tc>
          <w:tcPr>
            <w:tcW w:w="162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 xml:space="preserve"> до 300</w:t>
            </w:r>
          </w:p>
        </w:tc>
      </w:tr>
      <w:tr w:rsidR="00750CC6" w:rsidTr="00750CC6">
        <w:tc>
          <w:tcPr>
            <w:tcW w:w="816" w:type="dxa"/>
            <w:tcBorders>
              <w:top w:val="single" w:sz="4" w:space="0" w:color="auto"/>
              <w:left w:val="single" w:sz="4" w:space="0" w:color="auto"/>
              <w:bottom w:val="single" w:sz="4" w:space="0" w:color="auto"/>
              <w:right w:val="single" w:sz="4" w:space="0" w:color="auto"/>
            </w:tcBorders>
            <w:hideMark/>
          </w:tcPr>
          <w:p w:rsidR="00750CC6" w:rsidRDefault="00750CC6">
            <w:r>
              <w:t>3.</w:t>
            </w:r>
          </w:p>
        </w:tc>
        <w:tc>
          <w:tcPr>
            <w:tcW w:w="3792" w:type="dxa"/>
            <w:tcBorders>
              <w:top w:val="single" w:sz="4" w:space="0" w:color="auto"/>
              <w:left w:val="single" w:sz="4" w:space="0" w:color="auto"/>
              <w:bottom w:val="single" w:sz="4" w:space="0" w:color="auto"/>
              <w:right w:val="single" w:sz="4" w:space="0" w:color="auto"/>
            </w:tcBorders>
            <w:hideMark/>
          </w:tcPr>
          <w:p w:rsidR="00750CC6" w:rsidRDefault="00750CC6">
            <w:pPr>
              <w:jc w:val="both"/>
            </w:pPr>
            <w:r>
              <w:t>Прочие учреждения</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 xml:space="preserve">2000 и свыше </w:t>
            </w:r>
          </w:p>
        </w:tc>
        <w:tc>
          <w:tcPr>
            <w:tcW w:w="1440" w:type="dxa"/>
            <w:tcBorders>
              <w:top w:val="single" w:sz="4" w:space="0" w:color="auto"/>
              <w:left w:val="single" w:sz="4" w:space="0" w:color="auto"/>
              <w:bottom w:val="single" w:sz="4" w:space="0" w:color="auto"/>
              <w:right w:val="single" w:sz="4" w:space="0" w:color="auto"/>
            </w:tcBorders>
            <w:hideMark/>
          </w:tcPr>
          <w:p w:rsidR="00750CC6" w:rsidRDefault="00750CC6">
            <w:pPr>
              <w:jc w:val="center"/>
            </w:pPr>
            <w:r>
              <w:t>до 2000</w:t>
            </w:r>
          </w:p>
        </w:tc>
        <w:tc>
          <w:tcPr>
            <w:tcW w:w="1440" w:type="dxa"/>
            <w:tcBorders>
              <w:top w:val="single" w:sz="4" w:space="0" w:color="auto"/>
              <w:left w:val="single" w:sz="4" w:space="0" w:color="auto"/>
              <w:bottom w:val="single" w:sz="4" w:space="0" w:color="auto"/>
              <w:right w:val="single" w:sz="4" w:space="0" w:color="auto"/>
            </w:tcBorders>
          </w:tcPr>
          <w:p w:rsidR="00750CC6" w:rsidRDefault="00750CC6">
            <w:pPr>
              <w:jc w:val="center"/>
            </w:pPr>
          </w:p>
        </w:tc>
        <w:tc>
          <w:tcPr>
            <w:tcW w:w="1620" w:type="dxa"/>
            <w:tcBorders>
              <w:top w:val="single" w:sz="4" w:space="0" w:color="auto"/>
              <w:left w:val="single" w:sz="4" w:space="0" w:color="auto"/>
              <w:bottom w:val="single" w:sz="4" w:space="0" w:color="auto"/>
              <w:right w:val="single" w:sz="4" w:space="0" w:color="auto"/>
            </w:tcBorders>
          </w:tcPr>
          <w:p w:rsidR="00750CC6" w:rsidRDefault="00750CC6">
            <w:pPr>
              <w:jc w:val="center"/>
            </w:pPr>
          </w:p>
        </w:tc>
      </w:tr>
    </w:tbl>
    <w:p w:rsidR="00750CC6" w:rsidRDefault="00750CC6" w:rsidP="00750CC6">
      <w:pPr>
        <w:ind w:firstLine="708"/>
        <w:jc w:val="both"/>
        <w:rPr>
          <w:sz w:val="28"/>
        </w:rPr>
      </w:pPr>
    </w:p>
    <w:p w:rsidR="00750CC6" w:rsidRDefault="00750CC6" w:rsidP="00750CC6">
      <w:pPr>
        <w:ind w:firstLine="708"/>
        <w:jc w:val="both"/>
        <w:rPr>
          <w:sz w:val="24"/>
          <w:szCs w:val="24"/>
        </w:rPr>
      </w:pPr>
      <w:r>
        <w:rPr>
          <w:sz w:val="24"/>
          <w:szCs w:val="24"/>
        </w:rPr>
        <w:t>3. Контингент обучающихся (воспитанников) по списочному составу на 15 октября.</w:t>
      </w:r>
    </w:p>
    <w:p w:rsidR="00750CC6" w:rsidRDefault="00750CC6" w:rsidP="00750CC6">
      <w:pPr>
        <w:ind w:firstLine="720"/>
        <w:jc w:val="both"/>
        <w:rPr>
          <w:sz w:val="24"/>
          <w:szCs w:val="24"/>
        </w:rPr>
      </w:pPr>
      <w:r>
        <w:rPr>
          <w:sz w:val="24"/>
          <w:szCs w:val="24"/>
        </w:rPr>
        <w:t xml:space="preserve">В списочном составе учреждений дополнительного образования детей дети, занимающиеся в нескольких кружках, секциях, группах, учитываются 1 раз. </w:t>
      </w:r>
    </w:p>
    <w:p w:rsidR="00750CC6" w:rsidRDefault="00750CC6" w:rsidP="00750CC6">
      <w:pPr>
        <w:ind w:firstLine="720"/>
        <w:jc w:val="both"/>
        <w:rPr>
          <w:sz w:val="24"/>
          <w:szCs w:val="24"/>
        </w:rPr>
      </w:pPr>
      <w:r>
        <w:rPr>
          <w:sz w:val="24"/>
          <w:szCs w:val="24"/>
        </w:rPr>
        <w:t>4. За руководителями районных муниципальных учреждений образования, находящихся на капитальном ремонте, сохраняется группа оплаты труда руководителей, определенная до начала ремонта, но не более чем на один год.</w:t>
      </w:r>
    </w:p>
    <w:p w:rsidR="00750CC6" w:rsidRDefault="00750CC6" w:rsidP="00750CC6">
      <w:pPr>
        <w:ind w:firstLine="720"/>
        <w:jc w:val="both"/>
        <w:rPr>
          <w:sz w:val="24"/>
          <w:szCs w:val="24"/>
        </w:rPr>
      </w:pPr>
    </w:p>
    <w:p w:rsidR="00750CC6" w:rsidRDefault="00750CC6" w:rsidP="00750CC6">
      <w:pPr>
        <w:ind w:firstLine="720"/>
        <w:jc w:val="both"/>
        <w:rPr>
          <w:sz w:val="28"/>
        </w:rPr>
      </w:pPr>
    </w:p>
    <w:p w:rsidR="00750CC6" w:rsidRDefault="00750CC6" w:rsidP="00750CC6">
      <w:pPr>
        <w:pStyle w:val="ConsPlusNormal"/>
        <w:ind w:left="6372" w:firstLine="528"/>
        <w:jc w:val="center"/>
        <w:rPr>
          <w:rFonts w:ascii="Times New Roman" w:hAnsi="Times New Roman"/>
          <w:sz w:val="24"/>
        </w:rPr>
      </w:pPr>
      <w:r>
        <w:t xml:space="preserve">                                                                             </w:t>
      </w:r>
      <w:r>
        <w:rPr>
          <w:b/>
        </w:rPr>
        <w:t xml:space="preserve">Приложение 2 </w:t>
      </w:r>
      <w:r>
        <w:rPr>
          <w:rFonts w:ascii="Times New Roman" w:hAnsi="Times New Roman"/>
          <w:sz w:val="24"/>
        </w:rPr>
        <w:t>к                             Положению</w:t>
      </w:r>
    </w:p>
    <w:p w:rsidR="00750CC6" w:rsidRDefault="00750CC6" w:rsidP="00750CC6">
      <w:pPr>
        <w:pStyle w:val="ConsPlusNormal"/>
        <w:ind w:firstLine="0"/>
        <w:jc w:val="center"/>
        <w:rPr>
          <w:rFonts w:ascii="Times New Roman" w:hAnsi="Times New Roman"/>
          <w:sz w:val="24"/>
        </w:rPr>
      </w:pPr>
    </w:p>
    <w:p w:rsidR="00750CC6" w:rsidRDefault="00750CC6" w:rsidP="00750CC6">
      <w:pPr>
        <w:pStyle w:val="ConsPlusNormal"/>
        <w:ind w:left="-142" w:firstLine="0"/>
        <w:jc w:val="center"/>
        <w:rPr>
          <w:rFonts w:ascii="Times New Roman" w:hAnsi="Times New Roman"/>
          <w:sz w:val="24"/>
        </w:rPr>
      </w:pPr>
      <w:r>
        <w:rPr>
          <w:rFonts w:ascii="Times New Roman" w:hAnsi="Times New Roman"/>
          <w:sz w:val="24"/>
        </w:rPr>
        <w:t xml:space="preserve">«Об оплате труда работникам Муниципального бюджетного дошкольного </w:t>
      </w:r>
    </w:p>
    <w:p w:rsidR="00750CC6" w:rsidRDefault="00750CC6" w:rsidP="00750CC6">
      <w:pPr>
        <w:pStyle w:val="ConsPlusNormal"/>
        <w:ind w:left="-142" w:firstLine="0"/>
        <w:jc w:val="center"/>
        <w:rPr>
          <w:rFonts w:ascii="Times New Roman" w:hAnsi="Times New Roman"/>
          <w:i/>
          <w:sz w:val="24"/>
        </w:rPr>
      </w:pPr>
      <w:r>
        <w:rPr>
          <w:rFonts w:ascii="Times New Roman" w:hAnsi="Times New Roman"/>
          <w:sz w:val="24"/>
        </w:rPr>
        <w:t>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Pr>
        <w:rPr>
          <w:b/>
          <w:sz w:val="28"/>
          <w:szCs w:val="28"/>
        </w:rPr>
      </w:pPr>
    </w:p>
    <w:p w:rsidR="00750CC6" w:rsidRDefault="00750CC6" w:rsidP="00750CC6">
      <w:pPr>
        <w:jc w:val="center"/>
        <w:rPr>
          <w:b/>
          <w:sz w:val="28"/>
          <w:szCs w:val="28"/>
        </w:rPr>
      </w:pPr>
      <w:r>
        <w:rPr>
          <w:b/>
          <w:sz w:val="28"/>
          <w:szCs w:val="28"/>
        </w:rPr>
        <w:t xml:space="preserve">Тарифные разряды, межразрядные тарифные коэффициенты и </w:t>
      </w:r>
    </w:p>
    <w:p w:rsidR="00750CC6" w:rsidRDefault="00750CC6" w:rsidP="00750CC6">
      <w:pPr>
        <w:jc w:val="center"/>
        <w:rPr>
          <w:b/>
          <w:sz w:val="28"/>
          <w:szCs w:val="28"/>
        </w:rPr>
      </w:pPr>
      <w:r>
        <w:rPr>
          <w:b/>
          <w:sz w:val="28"/>
          <w:szCs w:val="28"/>
        </w:rPr>
        <w:t>тарифные ставки тарифной сетки по оплате труда рабочих</w:t>
      </w:r>
    </w:p>
    <w:p w:rsidR="00750CC6" w:rsidRDefault="00750CC6" w:rsidP="00750CC6">
      <w:pPr>
        <w:jc w:val="center"/>
        <w:rPr>
          <w:b/>
          <w:sz w:val="28"/>
          <w:szCs w:val="28"/>
        </w:rPr>
      </w:pPr>
      <w:r>
        <w:rPr>
          <w:b/>
          <w:sz w:val="28"/>
          <w:szCs w:val="28"/>
        </w:rPr>
        <w:t xml:space="preserve">районных муниципальных учреждений </w:t>
      </w:r>
    </w:p>
    <w:p w:rsidR="00750CC6" w:rsidRDefault="00750CC6" w:rsidP="00750CC6">
      <w:pPr>
        <w:jc w:val="center"/>
        <w:rPr>
          <w:b/>
          <w:sz w:val="28"/>
          <w:szCs w:val="28"/>
        </w:rPr>
      </w:pPr>
    </w:p>
    <w:p w:rsidR="00750CC6" w:rsidRDefault="00750CC6" w:rsidP="00750CC6">
      <w:pPr>
        <w:jc w:val="center"/>
        <w:rPr>
          <w:b/>
          <w:sz w:val="28"/>
          <w:szCs w:val="28"/>
        </w:rPr>
      </w:pPr>
    </w:p>
    <w:p w:rsidR="00750CC6" w:rsidRDefault="00750CC6" w:rsidP="00750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97"/>
        <w:gridCol w:w="797"/>
        <w:gridCol w:w="797"/>
        <w:gridCol w:w="797"/>
        <w:gridCol w:w="798"/>
        <w:gridCol w:w="798"/>
        <w:gridCol w:w="798"/>
        <w:gridCol w:w="798"/>
        <w:gridCol w:w="798"/>
        <w:gridCol w:w="798"/>
        <w:gridCol w:w="798"/>
      </w:tblGrid>
      <w:tr w:rsidR="00750CC6" w:rsidTr="00750CC6">
        <w:tc>
          <w:tcPr>
            <w:tcW w:w="9571" w:type="dxa"/>
            <w:gridSpan w:val="12"/>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Разряд оплаты труда</w:t>
            </w:r>
          </w:p>
        </w:tc>
      </w:tr>
      <w:tr w:rsidR="00750CC6" w:rsidTr="00750CC6">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2</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4</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5</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6</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7</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8</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9</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11</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12</w:t>
            </w:r>
          </w:p>
        </w:tc>
      </w:tr>
      <w:tr w:rsidR="00750CC6" w:rsidTr="00750CC6">
        <w:tc>
          <w:tcPr>
            <w:tcW w:w="9571" w:type="dxa"/>
            <w:gridSpan w:val="12"/>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Тарифный коэффициент</w:t>
            </w:r>
          </w:p>
        </w:tc>
      </w:tr>
      <w:tr w:rsidR="00750CC6" w:rsidTr="00750CC6">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1,02</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1,04</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1,06</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1,08</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1,10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1,12</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1,14</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1,25</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1,37</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1,52</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1,63</w:t>
            </w:r>
          </w:p>
        </w:tc>
      </w:tr>
      <w:tr w:rsidR="00750CC6" w:rsidTr="00750CC6">
        <w:tc>
          <w:tcPr>
            <w:tcW w:w="9571" w:type="dxa"/>
            <w:gridSpan w:val="12"/>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Тарифные ставки</w:t>
            </w:r>
          </w:p>
        </w:tc>
      </w:tr>
      <w:tr w:rsidR="00750CC6" w:rsidTr="00750CC6">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3140</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3210</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3270</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3330</w:t>
            </w:r>
          </w:p>
        </w:tc>
        <w:tc>
          <w:tcPr>
            <w:tcW w:w="797"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3400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3460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3520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3590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3930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4310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4770</w:t>
            </w:r>
          </w:p>
        </w:tc>
        <w:tc>
          <w:tcPr>
            <w:tcW w:w="798" w:type="dxa"/>
            <w:tcBorders>
              <w:top w:val="single" w:sz="4" w:space="0" w:color="auto"/>
              <w:left w:val="single" w:sz="4" w:space="0" w:color="auto"/>
              <w:bottom w:val="single" w:sz="4" w:space="0" w:color="auto"/>
              <w:right w:val="single" w:sz="4" w:space="0" w:color="auto"/>
            </w:tcBorders>
            <w:hideMark/>
          </w:tcPr>
          <w:p w:rsidR="00750CC6" w:rsidRDefault="00750CC6">
            <w:pPr>
              <w:jc w:val="center"/>
              <w:rPr>
                <w:sz w:val="30"/>
                <w:szCs w:val="30"/>
              </w:rPr>
            </w:pPr>
            <w:r>
              <w:rPr>
                <w:sz w:val="30"/>
                <w:szCs w:val="30"/>
              </w:rPr>
              <w:t>5120</w:t>
            </w:r>
          </w:p>
        </w:tc>
      </w:tr>
    </w:tbl>
    <w:p w:rsidR="00750CC6" w:rsidRDefault="00750CC6" w:rsidP="00750CC6">
      <w:pPr>
        <w:pStyle w:val="ConsPlusNormal"/>
        <w:ind w:left="6372" w:firstLine="528"/>
        <w:jc w:val="center"/>
        <w:rPr>
          <w:rFonts w:ascii="Times New Roman" w:hAnsi="Times New Roman"/>
          <w:sz w:val="24"/>
        </w:rPr>
      </w:pPr>
    </w:p>
    <w:p w:rsidR="00750CC6" w:rsidRDefault="00750CC6" w:rsidP="00750CC6">
      <w:pPr>
        <w:pStyle w:val="ConsPlusNormal"/>
        <w:ind w:left="6372" w:firstLine="528"/>
        <w:jc w:val="center"/>
        <w:rPr>
          <w:rFonts w:ascii="Times New Roman" w:hAnsi="Times New Roman"/>
          <w:sz w:val="24"/>
        </w:rPr>
      </w:pPr>
      <w:r>
        <w:rPr>
          <w:rFonts w:ascii="Times New Roman" w:hAnsi="Times New Roman"/>
          <w:sz w:val="24"/>
        </w:rPr>
        <w:t>Приложение  3</w:t>
      </w:r>
      <w:r>
        <w:rPr>
          <w:rFonts w:ascii="Times New Roman" w:hAnsi="Times New Roman"/>
          <w:b/>
          <w:sz w:val="24"/>
        </w:rPr>
        <w:t xml:space="preserve"> </w:t>
      </w:r>
      <w:r>
        <w:rPr>
          <w:rFonts w:ascii="Times New Roman" w:hAnsi="Times New Roman"/>
          <w:sz w:val="24"/>
        </w:rPr>
        <w:t xml:space="preserve"> к                             Положению</w:t>
      </w:r>
    </w:p>
    <w:p w:rsidR="00750CC6" w:rsidRDefault="00750CC6" w:rsidP="00750CC6">
      <w:pPr>
        <w:pStyle w:val="ConsPlusNormal"/>
        <w:ind w:firstLine="0"/>
        <w:rPr>
          <w:rFonts w:ascii="Times New Roman" w:hAnsi="Times New Roman"/>
          <w:sz w:val="24"/>
        </w:rPr>
      </w:pPr>
    </w:p>
    <w:p w:rsidR="00750CC6" w:rsidRDefault="00750CC6" w:rsidP="00750CC6">
      <w:pPr>
        <w:pStyle w:val="ConsPlusNormal"/>
        <w:ind w:firstLine="0"/>
        <w:jc w:val="center"/>
        <w:rPr>
          <w:rFonts w:ascii="Times New Roman" w:hAnsi="Times New Roman"/>
          <w:sz w:val="24"/>
        </w:rPr>
      </w:pPr>
    </w:p>
    <w:p w:rsidR="00750CC6" w:rsidRDefault="00750CC6" w:rsidP="00750CC6">
      <w:pPr>
        <w:pStyle w:val="ConsPlusNormal"/>
        <w:ind w:left="-142" w:firstLine="0"/>
        <w:jc w:val="center"/>
        <w:rPr>
          <w:rFonts w:ascii="Times New Roman" w:hAnsi="Times New Roman"/>
          <w:sz w:val="24"/>
        </w:rPr>
      </w:pPr>
      <w:r>
        <w:rPr>
          <w:rFonts w:ascii="Times New Roman" w:hAnsi="Times New Roman"/>
          <w:sz w:val="24"/>
        </w:rPr>
        <w:t xml:space="preserve">«Об оплате труда работникам Муниципального бюджетного дошкольного </w:t>
      </w:r>
    </w:p>
    <w:p w:rsidR="00750CC6" w:rsidRDefault="00750CC6" w:rsidP="00750CC6">
      <w:pPr>
        <w:pStyle w:val="ConsPlusNormal"/>
        <w:ind w:left="-142" w:firstLine="0"/>
        <w:jc w:val="center"/>
        <w:rPr>
          <w:rFonts w:ascii="Times New Roman" w:hAnsi="Times New Roman"/>
          <w:i/>
          <w:sz w:val="24"/>
        </w:rPr>
      </w:pPr>
      <w:r>
        <w:rPr>
          <w:rFonts w:ascii="Times New Roman" w:hAnsi="Times New Roman"/>
          <w:sz w:val="24"/>
        </w:rPr>
        <w:t>образовательного учреждения  детского сада «Теремок» города Чаплыгина Чаплыгинского муниципального района Липецкой области»</w:t>
      </w:r>
    </w:p>
    <w:p w:rsidR="00750CC6" w:rsidRDefault="00750CC6" w:rsidP="00750CC6"/>
    <w:p w:rsidR="00750CC6" w:rsidRDefault="00750CC6" w:rsidP="00750CC6">
      <w:pPr>
        <w:jc w:val="center"/>
        <w:rPr>
          <w:b/>
        </w:rPr>
      </w:pPr>
      <w:r>
        <w:rPr>
          <w:b/>
        </w:rPr>
        <w:t>ПЕРЕЧЕНЬ</w:t>
      </w:r>
    </w:p>
    <w:p w:rsidR="00750CC6" w:rsidRDefault="00750CC6" w:rsidP="00750CC6">
      <w:pPr>
        <w:jc w:val="center"/>
        <w:rPr>
          <w:b/>
        </w:rPr>
      </w:pPr>
      <w:r>
        <w:rPr>
          <w:b/>
        </w:rPr>
        <w:t>ПРОФЕССИЙ ВЫСОКОКВАЛИФИЦИРОВАННЫХ РАБОЧИХ</w:t>
      </w:r>
    </w:p>
    <w:p w:rsidR="00750CC6" w:rsidRDefault="00750CC6" w:rsidP="00750CC6">
      <w:pPr>
        <w:jc w:val="center"/>
        <w:rPr>
          <w:b/>
        </w:rPr>
      </w:pPr>
    </w:p>
    <w:p w:rsidR="00750CC6" w:rsidRDefault="00750CC6" w:rsidP="00750CC6">
      <w:pPr>
        <w:jc w:val="center"/>
        <w:rPr>
          <w:sz w:val="28"/>
          <w:szCs w:val="28"/>
        </w:rPr>
      </w:pPr>
      <w:r>
        <w:rPr>
          <w:sz w:val="28"/>
          <w:szCs w:val="28"/>
        </w:rPr>
        <w:t>I. Занятых на важных и ответственных работах, оплата труда которых производится исходя из 9 – 10 разрядов тарифной сетки</w:t>
      </w:r>
    </w:p>
    <w:p w:rsidR="00750CC6" w:rsidRDefault="00750CC6" w:rsidP="00750CC6">
      <w:pPr>
        <w:jc w:val="center"/>
        <w:rPr>
          <w:b/>
          <w:sz w:val="28"/>
          <w:szCs w:val="28"/>
        </w:rPr>
      </w:pPr>
    </w:p>
    <w:p w:rsidR="00750CC6" w:rsidRDefault="00750CC6" w:rsidP="00750CC6">
      <w:pPr>
        <w:jc w:val="center"/>
        <w:rPr>
          <w:sz w:val="28"/>
          <w:szCs w:val="28"/>
        </w:rPr>
      </w:pPr>
      <w:r>
        <w:rPr>
          <w:sz w:val="28"/>
          <w:szCs w:val="28"/>
        </w:rPr>
        <w:t>Профессии в учреждениях образования</w:t>
      </w:r>
    </w:p>
    <w:p w:rsidR="00750CC6" w:rsidRDefault="00750CC6" w:rsidP="00750CC6">
      <w:pPr>
        <w:jc w:val="center"/>
        <w:rPr>
          <w:sz w:val="28"/>
          <w:szCs w:val="28"/>
        </w:rPr>
      </w:pPr>
    </w:p>
    <w:p w:rsidR="00750CC6" w:rsidRDefault="00750CC6" w:rsidP="00750CC6">
      <w:pPr>
        <w:ind w:firstLine="720"/>
        <w:jc w:val="both"/>
        <w:rPr>
          <w:sz w:val="28"/>
          <w:szCs w:val="28"/>
        </w:rPr>
      </w:pPr>
      <w:r>
        <w:rPr>
          <w:sz w:val="28"/>
          <w:szCs w:val="28"/>
        </w:rPr>
        <w:t>1. Повар, выполняющий обязанности заведующего производством (шеф-повара), при отсутствии в штате учреждения такой должности.</w:t>
      </w:r>
    </w:p>
    <w:p w:rsidR="00750CC6" w:rsidRDefault="00750CC6" w:rsidP="00750CC6">
      <w:pPr>
        <w:jc w:val="both"/>
        <w:rPr>
          <w:sz w:val="28"/>
          <w:szCs w:val="28"/>
        </w:rPr>
      </w:pPr>
    </w:p>
    <w:p w:rsidR="00750CC6" w:rsidRDefault="00750CC6" w:rsidP="00750CC6">
      <w:pPr>
        <w:rPr>
          <w:sz w:val="28"/>
          <w:szCs w:val="28"/>
        </w:rPr>
      </w:pPr>
    </w:p>
    <w:p w:rsidR="00750CC6" w:rsidRDefault="00750CC6" w:rsidP="00750CC6">
      <w:pPr>
        <w:widowControl w:val="0"/>
        <w:autoSpaceDE w:val="0"/>
        <w:autoSpaceDN w:val="0"/>
        <w:adjustRightInd w:val="0"/>
        <w:rPr>
          <w:sz w:val="28"/>
          <w:szCs w:val="28"/>
        </w:rPr>
      </w:pPr>
      <w:r>
        <w:rPr>
          <w:sz w:val="28"/>
          <w:szCs w:val="28"/>
        </w:rPr>
        <w:t>Данное приложение  распространяется на правоотношения возникшие с  1 января 2014 года.</w:t>
      </w:r>
    </w:p>
    <w:p w:rsidR="00750CC6" w:rsidRDefault="00750CC6" w:rsidP="00750CC6">
      <w:pPr>
        <w:ind w:left="720"/>
        <w:jc w:val="both"/>
        <w:rPr>
          <w:sz w:val="28"/>
          <w:szCs w:val="28"/>
        </w:rPr>
      </w:pPr>
    </w:p>
    <w:p w:rsidR="00750CC6" w:rsidRDefault="00750CC6" w:rsidP="00750CC6">
      <w:pPr>
        <w:jc w:val="center"/>
        <w:rPr>
          <w:sz w:val="30"/>
          <w:szCs w:val="30"/>
        </w:rPr>
      </w:pPr>
    </w:p>
    <w:p w:rsidR="00750CC6" w:rsidRDefault="00750CC6" w:rsidP="00750CC6">
      <w:pPr>
        <w:ind w:firstLine="720"/>
        <w:jc w:val="both"/>
        <w:rPr>
          <w:sz w:val="28"/>
        </w:rPr>
      </w:pPr>
    </w:p>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2A34"/>
    <w:multiLevelType w:val="hybridMultilevel"/>
    <w:tmpl w:val="78224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0CC6"/>
    <w:rsid w:val="00001081"/>
    <w:rsid w:val="0000434B"/>
    <w:rsid w:val="00004EFC"/>
    <w:rsid w:val="00006569"/>
    <w:rsid w:val="00014A61"/>
    <w:rsid w:val="00014AE0"/>
    <w:rsid w:val="00016C4E"/>
    <w:rsid w:val="000222F5"/>
    <w:rsid w:val="00022428"/>
    <w:rsid w:val="00027EF9"/>
    <w:rsid w:val="00032CBD"/>
    <w:rsid w:val="00033548"/>
    <w:rsid w:val="00036594"/>
    <w:rsid w:val="00043D9D"/>
    <w:rsid w:val="000475AA"/>
    <w:rsid w:val="00051CF6"/>
    <w:rsid w:val="00055F9D"/>
    <w:rsid w:val="0005785A"/>
    <w:rsid w:val="00060C9A"/>
    <w:rsid w:val="00061CCC"/>
    <w:rsid w:val="00065C27"/>
    <w:rsid w:val="00070038"/>
    <w:rsid w:val="0007623E"/>
    <w:rsid w:val="0008106F"/>
    <w:rsid w:val="00082956"/>
    <w:rsid w:val="0008399A"/>
    <w:rsid w:val="000846CA"/>
    <w:rsid w:val="00084931"/>
    <w:rsid w:val="000902A2"/>
    <w:rsid w:val="000945DA"/>
    <w:rsid w:val="00094E09"/>
    <w:rsid w:val="00095B94"/>
    <w:rsid w:val="000969D5"/>
    <w:rsid w:val="000A673F"/>
    <w:rsid w:val="000B1DF0"/>
    <w:rsid w:val="000B1F12"/>
    <w:rsid w:val="000B4801"/>
    <w:rsid w:val="000B709C"/>
    <w:rsid w:val="000B7D06"/>
    <w:rsid w:val="000C1557"/>
    <w:rsid w:val="000C6406"/>
    <w:rsid w:val="000C75E0"/>
    <w:rsid w:val="000D0657"/>
    <w:rsid w:val="000D08EB"/>
    <w:rsid w:val="000D16DF"/>
    <w:rsid w:val="000D4E25"/>
    <w:rsid w:val="000E2CC3"/>
    <w:rsid w:val="000E4875"/>
    <w:rsid w:val="000E79D4"/>
    <w:rsid w:val="000F5B5E"/>
    <w:rsid w:val="000F78AE"/>
    <w:rsid w:val="00100A60"/>
    <w:rsid w:val="00106EB5"/>
    <w:rsid w:val="00115004"/>
    <w:rsid w:val="00117202"/>
    <w:rsid w:val="00120C07"/>
    <w:rsid w:val="00124FC4"/>
    <w:rsid w:val="00127ADB"/>
    <w:rsid w:val="00127CBC"/>
    <w:rsid w:val="00130E53"/>
    <w:rsid w:val="00131E93"/>
    <w:rsid w:val="00133382"/>
    <w:rsid w:val="00134317"/>
    <w:rsid w:val="00137C50"/>
    <w:rsid w:val="00137FEB"/>
    <w:rsid w:val="00146598"/>
    <w:rsid w:val="001468CD"/>
    <w:rsid w:val="001533F2"/>
    <w:rsid w:val="001559AB"/>
    <w:rsid w:val="001608D7"/>
    <w:rsid w:val="00160B17"/>
    <w:rsid w:val="0016115B"/>
    <w:rsid w:val="001624EA"/>
    <w:rsid w:val="00165373"/>
    <w:rsid w:val="00167355"/>
    <w:rsid w:val="00167B31"/>
    <w:rsid w:val="00167CFB"/>
    <w:rsid w:val="0017066B"/>
    <w:rsid w:val="001747E6"/>
    <w:rsid w:val="001750F3"/>
    <w:rsid w:val="0017680A"/>
    <w:rsid w:val="00182B00"/>
    <w:rsid w:val="00186AFD"/>
    <w:rsid w:val="00186DFE"/>
    <w:rsid w:val="00187B0F"/>
    <w:rsid w:val="0019153A"/>
    <w:rsid w:val="001921B1"/>
    <w:rsid w:val="0019294E"/>
    <w:rsid w:val="00196AA6"/>
    <w:rsid w:val="001A3A92"/>
    <w:rsid w:val="001B0545"/>
    <w:rsid w:val="001B2A38"/>
    <w:rsid w:val="001B440F"/>
    <w:rsid w:val="001B7F47"/>
    <w:rsid w:val="001C22F6"/>
    <w:rsid w:val="001C4647"/>
    <w:rsid w:val="001C4750"/>
    <w:rsid w:val="001C4C52"/>
    <w:rsid w:val="001C6339"/>
    <w:rsid w:val="001C64F3"/>
    <w:rsid w:val="001D0B19"/>
    <w:rsid w:val="001D0CB5"/>
    <w:rsid w:val="001D435C"/>
    <w:rsid w:val="001D5E5C"/>
    <w:rsid w:val="001E1150"/>
    <w:rsid w:val="001E21BC"/>
    <w:rsid w:val="001E374F"/>
    <w:rsid w:val="001E7DE4"/>
    <w:rsid w:val="001F251E"/>
    <w:rsid w:val="001F4E44"/>
    <w:rsid w:val="002031F7"/>
    <w:rsid w:val="0020458D"/>
    <w:rsid w:val="00204CB1"/>
    <w:rsid w:val="00206A7F"/>
    <w:rsid w:val="00206D68"/>
    <w:rsid w:val="00207A9F"/>
    <w:rsid w:val="0021708C"/>
    <w:rsid w:val="00222321"/>
    <w:rsid w:val="002239A8"/>
    <w:rsid w:val="00224644"/>
    <w:rsid w:val="002251FA"/>
    <w:rsid w:val="00244E9D"/>
    <w:rsid w:val="00253EF0"/>
    <w:rsid w:val="0026146B"/>
    <w:rsid w:val="00264163"/>
    <w:rsid w:val="00276498"/>
    <w:rsid w:val="00277EDE"/>
    <w:rsid w:val="002865EC"/>
    <w:rsid w:val="00287BEB"/>
    <w:rsid w:val="00292B2F"/>
    <w:rsid w:val="00296A5C"/>
    <w:rsid w:val="002A1DA1"/>
    <w:rsid w:val="002A44D9"/>
    <w:rsid w:val="002B286D"/>
    <w:rsid w:val="002B50F5"/>
    <w:rsid w:val="002C10D1"/>
    <w:rsid w:val="002C2AE2"/>
    <w:rsid w:val="002C5706"/>
    <w:rsid w:val="002D19EF"/>
    <w:rsid w:val="002E11CB"/>
    <w:rsid w:val="002E2821"/>
    <w:rsid w:val="002E3847"/>
    <w:rsid w:val="002E69A3"/>
    <w:rsid w:val="002F394F"/>
    <w:rsid w:val="002F6E6D"/>
    <w:rsid w:val="0030310E"/>
    <w:rsid w:val="00303A95"/>
    <w:rsid w:val="003046F5"/>
    <w:rsid w:val="00304FB4"/>
    <w:rsid w:val="0031053E"/>
    <w:rsid w:val="00310EE3"/>
    <w:rsid w:val="00314533"/>
    <w:rsid w:val="00317B27"/>
    <w:rsid w:val="00317E20"/>
    <w:rsid w:val="003211BF"/>
    <w:rsid w:val="00321300"/>
    <w:rsid w:val="0032462A"/>
    <w:rsid w:val="00336728"/>
    <w:rsid w:val="0034318A"/>
    <w:rsid w:val="003442C1"/>
    <w:rsid w:val="00344C8F"/>
    <w:rsid w:val="003540E7"/>
    <w:rsid w:val="003546FA"/>
    <w:rsid w:val="00363F46"/>
    <w:rsid w:val="003649CA"/>
    <w:rsid w:val="00373E0B"/>
    <w:rsid w:val="003805BC"/>
    <w:rsid w:val="003832D5"/>
    <w:rsid w:val="00393E6C"/>
    <w:rsid w:val="003952EF"/>
    <w:rsid w:val="0039636A"/>
    <w:rsid w:val="003A749D"/>
    <w:rsid w:val="003B0D74"/>
    <w:rsid w:val="003B28AE"/>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B4191"/>
    <w:rsid w:val="004C0A9D"/>
    <w:rsid w:val="004C12BB"/>
    <w:rsid w:val="004C2713"/>
    <w:rsid w:val="004C6D8F"/>
    <w:rsid w:val="004D186D"/>
    <w:rsid w:val="004D38B3"/>
    <w:rsid w:val="004D7AEB"/>
    <w:rsid w:val="004D7B06"/>
    <w:rsid w:val="004D7F2A"/>
    <w:rsid w:val="004E3A5E"/>
    <w:rsid w:val="004E6590"/>
    <w:rsid w:val="004E7639"/>
    <w:rsid w:val="004F0EC7"/>
    <w:rsid w:val="004F3EDA"/>
    <w:rsid w:val="004F525A"/>
    <w:rsid w:val="004F7E85"/>
    <w:rsid w:val="00506824"/>
    <w:rsid w:val="005116D7"/>
    <w:rsid w:val="0051417A"/>
    <w:rsid w:val="005242CE"/>
    <w:rsid w:val="00526E1B"/>
    <w:rsid w:val="005368DE"/>
    <w:rsid w:val="0053722A"/>
    <w:rsid w:val="005521A7"/>
    <w:rsid w:val="00555FFA"/>
    <w:rsid w:val="0056056F"/>
    <w:rsid w:val="00560D58"/>
    <w:rsid w:val="00561626"/>
    <w:rsid w:val="005617BD"/>
    <w:rsid w:val="005704CE"/>
    <w:rsid w:val="00572A2F"/>
    <w:rsid w:val="005735CB"/>
    <w:rsid w:val="005745F1"/>
    <w:rsid w:val="00575518"/>
    <w:rsid w:val="005766A6"/>
    <w:rsid w:val="00576E0D"/>
    <w:rsid w:val="00576F78"/>
    <w:rsid w:val="005922D4"/>
    <w:rsid w:val="00592F1C"/>
    <w:rsid w:val="0059466C"/>
    <w:rsid w:val="0059481D"/>
    <w:rsid w:val="00595C3E"/>
    <w:rsid w:val="0059729F"/>
    <w:rsid w:val="005A06CD"/>
    <w:rsid w:val="005A41F2"/>
    <w:rsid w:val="005A4875"/>
    <w:rsid w:val="005B149B"/>
    <w:rsid w:val="005B4A80"/>
    <w:rsid w:val="005B4BAA"/>
    <w:rsid w:val="005C1FC8"/>
    <w:rsid w:val="005D1784"/>
    <w:rsid w:val="005D4E74"/>
    <w:rsid w:val="005D7624"/>
    <w:rsid w:val="005E0488"/>
    <w:rsid w:val="005E20F3"/>
    <w:rsid w:val="005E45C4"/>
    <w:rsid w:val="005E4F26"/>
    <w:rsid w:val="005E6000"/>
    <w:rsid w:val="005F7596"/>
    <w:rsid w:val="00604696"/>
    <w:rsid w:val="00605517"/>
    <w:rsid w:val="006068F7"/>
    <w:rsid w:val="00607B3B"/>
    <w:rsid w:val="0061251B"/>
    <w:rsid w:val="00614DDA"/>
    <w:rsid w:val="006164B7"/>
    <w:rsid w:val="00617DD0"/>
    <w:rsid w:val="006214CC"/>
    <w:rsid w:val="00621AC1"/>
    <w:rsid w:val="00625A2F"/>
    <w:rsid w:val="00631AFD"/>
    <w:rsid w:val="006327F7"/>
    <w:rsid w:val="00632D4E"/>
    <w:rsid w:val="00635FEC"/>
    <w:rsid w:val="006401E9"/>
    <w:rsid w:val="00641357"/>
    <w:rsid w:val="00643702"/>
    <w:rsid w:val="00644DD8"/>
    <w:rsid w:val="006519A3"/>
    <w:rsid w:val="006574B4"/>
    <w:rsid w:val="00657648"/>
    <w:rsid w:val="006645AE"/>
    <w:rsid w:val="00666D03"/>
    <w:rsid w:val="00674969"/>
    <w:rsid w:val="00677473"/>
    <w:rsid w:val="00677723"/>
    <w:rsid w:val="00677766"/>
    <w:rsid w:val="00681041"/>
    <w:rsid w:val="00685330"/>
    <w:rsid w:val="00686610"/>
    <w:rsid w:val="006904C1"/>
    <w:rsid w:val="00691337"/>
    <w:rsid w:val="0069671B"/>
    <w:rsid w:val="006972AE"/>
    <w:rsid w:val="006A4A8F"/>
    <w:rsid w:val="006A52AC"/>
    <w:rsid w:val="006C284E"/>
    <w:rsid w:val="006C5FD0"/>
    <w:rsid w:val="006C6718"/>
    <w:rsid w:val="006D559E"/>
    <w:rsid w:val="006E233F"/>
    <w:rsid w:val="006E49EA"/>
    <w:rsid w:val="006E5BE5"/>
    <w:rsid w:val="006E6DFA"/>
    <w:rsid w:val="006E7154"/>
    <w:rsid w:val="006F40D1"/>
    <w:rsid w:val="00707972"/>
    <w:rsid w:val="007127E4"/>
    <w:rsid w:val="00716A85"/>
    <w:rsid w:val="00716F15"/>
    <w:rsid w:val="00720F53"/>
    <w:rsid w:val="0072302D"/>
    <w:rsid w:val="007330E2"/>
    <w:rsid w:val="00733209"/>
    <w:rsid w:val="00734EF1"/>
    <w:rsid w:val="007363E8"/>
    <w:rsid w:val="00736C72"/>
    <w:rsid w:val="00744D43"/>
    <w:rsid w:val="007475FF"/>
    <w:rsid w:val="00750CC6"/>
    <w:rsid w:val="00756476"/>
    <w:rsid w:val="00757CD9"/>
    <w:rsid w:val="00757E75"/>
    <w:rsid w:val="00760740"/>
    <w:rsid w:val="00761F91"/>
    <w:rsid w:val="00762619"/>
    <w:rsid w:val="00763D1E"/>
    <w:rsid w:val="0076474A"/>
    <w:rsid w:val="0077056E"/>
    <w:rsid w:val="0077486F"/>
    <w:rsid w:val="007762B5"/>
    <w:rsid w:val="00776A72"/>
    <w:rsid w:val="00783921"/>
    <w:rsid w:val="00783D5D"/>
    <w:rsid w:val="00785274"/>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1523"/>
    <w:rsid w:val="008023C4"/>
    <w:rsid w:val="0080456E"/>
    <w:rsid w:val="00807B7F"/>
    <w:rsid w:val="0081733F"/>
    <w:rsid w:val="008229A7"/>
    <w:rsid w:val="00831880"/>
    <w:rsid w:val="0083228A"/>
    <w:rsid w:val="00836E07"/>
    <w:rsid w:val="008374FA"/>
    <w:rsid w:val="0084054D"/>
    <w:rsid w:val="0084394D"/>
    <w:rsid w:val="00844AE3"/>
    <w:rsid w:val="00854041"/>
    <w:rsid w:val="00857A0D"/>
    <w:rsid w:val="0086202C"/>
    <w:rsid w:val="00865995"/>
    <w:rsid w:val="008700D3"/>
    <w:rsid w:val="00874377"/>
    <w:rsid w:val="0087442C"/>
    <w:rsid w:val="008814AA"/>
    <w:rsid w:val="00884B35"/>
    <w:rsid w:val="00890EA4"/>
    <w:rsid w:val="00895EF2"/>
    <w:rsid w:val="008A2237"/>
    <w:rsid w:val="008A428C"/>
    <w:rsid w:val="008A45B0"/>
    <w:rsid w:val="008A5A18"/>
    <w:rsid w:val="008B7465"/>
    <w:rsid w:val="008C4B75"/>
    <w:rsid w:val="008C7DF8"/>
    <w:rsid w:val="008D0F26"/>
    <w:rsid w:val="008D186B"/>
    <w:rsid w:val="008E0667"/>
    <w:rsid w:val="008E4EB1"/>
    <w:rsid w:val="008F0435"/>
    <w:rsid w:val="008F2518"/>
    <w:rsid w:val="008F7C70"/>
    <w:rsid w:val="009122EC"/>
    <w:rsid w:val="00923420"/>
    <w:rsid w:val="009304F5"/>
    <w:rsid w:val="00932186"/>
    <w:rsid w:val="00934380"/>
    <w:rsid w:val="00935229"/>
    <w:rsid w:val="00936333"/>
    <w:rsid w:val="0094455D"/>
    <w:rsid w:val="009448E8"/>
    <w:rsid w:val="00953B2D"/>
    <w:rsid w:val="009544EF"/>
    <w:rsid w:val="00955249"/>
    <w:rsid w:val="0096025D"/>
    <w:rsid w:val="00961F33"/>
    <w:rsid w:val="0096212B"/>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A02B35"/>
    <w:rsid w:val="00A04F61"/>
    <w:rsid w:val="00A07079"/>
    <w:rsid w:val="00A07971"/>
    <w:rsid w:val="00A10F9F"/>
    <w:rsid w:val="00A11541"/>
    <w:rsid w:val="00A165D6"/>
    <w:rsid w:val="00A21870"/>
    <w:rsid w:val="00A218DA"/>
    <w:rsid w:val="00A27CDC"/>
    <w:rsid w:val="00A33BEA"/>
    <w:rsid w:val="00A34311"/>
    <w:rsid w:val="00A36960"/>
    <w:rsid w:val="00A37967"/>
    <w:rsid w:val="00A37D9E"/>
    <w:rsid w:val="00A42AC3"/>
    <w:rsid w:val="00A51F32"/>
    <w:rsid w:val="00A64A16"/>
    <w:rsid w:val="00A70827"/>
    <w:rsid w:val="00A8050D"/>
    <w:rsid w:val="00A8217F"/>
    <w:rsid w:val="00A84017"/>
    <w:rsid w:val="00A85151"/>
    <w:rsid w:val="00A90C0D"/>
    <w:rsid w:val="00A962CC"/>
    <w:rsid w:val="00AA1575"/>
    <w:rsid w:val="00AB2BCD"/>
    <w:rsid w:val="00AB5F18"/>
    <w:rsid w:val="00AB669B"/>
    <w:rsid w:val="00AC297C"/>
    <w:rsid w:val="00AC7C34"/>
    <w:rsid w:val="00AD5CBD"/>
    <w:rsid w:val="00AF0997"/>
    <w:rsid w:val="00AF31F5"/>
    <w:rsid w:val="00AF4553"/>
    <w:rsid w:val="00AF63F9"/>
    <w:rsid w:val="00AF6614"/>
    <w:rsid w:val="00B02A15"/>
    <w:rsid w:val="00B109C6"/>
    <w:rsid w:val="00B11865"/>
    <w:rsid w:val="00B161E1"/>
    <w:rsid w:val="00B249D2"/>
    <w:rsid w:val="00B36FC8"/>
    <w:rsid w:val="00B37539"/>
    <w:rsid w:val="00B4168A"/>
    <w:rsid w:val="00B41C29"/>
    <w:rsid w:val="00B41DF7"/>
    <w:rsid w:val="00B4211C"/>
    <w:rsid w:val="00B44890"/>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4FC9"/>
    <w:rsid w:val="00BC5000"/>
    <w:rsid w:val="00BD34EE"/>
    <w:rsid w:val="00BE02A0"/>
    <w:rsid w:val="00BE1346"/>
    <w:rsid w:val="00BE2267"/>
    <w:rsid w:val="00BE7358"/>
    <w:rsid w:val="00BF2FCD"/>
    <w:rsid w:val="00BF308A"/>
    <w:rsid w:val="00BF34CE"/>
    <w:rsid w:val="00BF5F28"/>
    <w:rsid w:val="00BF7443"/>
    <w:rsid w:val="00C06AD1"/>
    <w:rsid w:val="00C06FAF"/>
    <w:rsid w:val="00C1104E"/>
    <w:rsid w:val="00C110FB"/>
    <w:rsid w:val="00C11386"/>
    <w:rsid w:val="00C15173"/>
    <w:rsid w:val="00C20145"/>
    <w:rsid w:val="00C338F7"/>
    <w:rsid w:val="00C363B3"/>
    <w:rsid w:val="00C367B7"/>
    <w:rsid w:val="00C37DFE"/>
    <w:rsid w:val="00C50154"/>
    <w:rsid w:val="00C50269"/>
    <w:rsid w:val="00C5490B"/>
    <w:rsid w:val="00C60494"/>
    <w:rsid w:val="00C6250B"/>
    <w:rsid w:val="00C62ED3"/>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D66"/>
    <w:rsid w:val="00CC772D"/>
    <w:rsid w:val="00CD10C9"/>
    <w:rsid w:val="00CD1D3D"/>
    <w:rsid w:val="00CD34E4"/>
    <w:rsid w:val="00CD72D5"/>
    <w:rsid w:val="00CE0278"/>
    <w:rsid w:val="00CE0B4D"/>
    <w:rsid w:val="00CE5106"/>
    <w:rsid w:val="00CF195D"/>
    <w:rsid w:val="00CF38C6"/>
    <w:rsid w:val="00CF4E11"/>
    <w:rsid w:val="00CF64D5"/>
    <w:rsid w:val="00D00079"/>
    <w:rsid w:val="00D040AB"/>
    <w:rsid w:val="00D04ECA"/>
    <w:rsid w:val="00D10557"/>
    <w:rsid w:val="00D1334B"/>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71C6"/>
    <w:rsid w:val="00D63508"/>
    <w:rsid w:val="00D641B5"/>
    <w:rsid w:val="00D65577"/>
    <w:rsid w:val="00D719FA"/>
    <w:rsid w:val="00D74E0B"/>
    <w:rsid w:val="00D77559"/>
    <w:rsid w:val="00D803BB"/>
    <w:rsid w:val="00D82795"/>
    <w:rsid w:val="00D910D1"/>
    <w:rsid w:val="00D923CF"/>
    <w:rsid w:val="00D939CD"/>
    <w:rsid w:val="00DA4FF1"/>
    <w:rsid w:val="00DA5375"/>
    <w:rsid w:val="00DA7418"/>
    <w:rsid w:val="00DA799C"/>
    <w:rsid w:val="00DA7B0B"/>
    <w:rsid w:val="00DB4393"/>
    <w:rsid w:val="00DB5807"/>
    <w:rsid w:val="00DB67C3"/>
    <w:rsid w:val="00DB7E4C"/>
    <w:rsid w:val="00DC06E3"/>
    <w:rsid w:val="00DC1D42"/>
    <w:rsid w:val="00DC2AC7"/>
    <w:rsid w:val="00DD375C"/>
    <w:rsid w:val="00DE1396"/>
    <w:rsid w:val="00DE3977"/>
    <w:rsid w:val="00DF567E"/>
    <w:rsid w:val="00E03948"/>
    <w:rsid w:val="00E05AEF"/>
    <w:rsid w:val="00E05F3B"/>
    <w:rsid w:val="00E10D59"/>
    <w:rsid w:val="00E11E4E"/>
    <w:rsid w:val="00E129A7"/>
    <w:rsid w:val="00E160A9"/>
    <w:rsid w:val="00E23A5F"/>
    <w:rsid w:val="00E25AD9"/>
    <w:rsid w:val="00E35B09"/>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4398"/>
    <w:rsid w:val="00E85D57"/>
    <w:rsid w:val="00EA100D"/>
    <w:rsid w:val="00EA2DA4"/>
    <w:rsid w:val="00EA34E8"/>
    <w:rsid w:val="00EA47D3"/>
    <w:rsid w:val="00EA7072"/>
    <w:rsid w:val="00EB3574"/>
    <w:rsid w:val="00EC1974"/>
    <w:rsid w:val="00EC1D43"/>
    <w:rsid w:val="00ED20BE"/>
    <w:rsid w:val="00ED47A7"/>
    <w:rsid w:val="00ED4D06"/>
    <w:rsid w:val="00ED7F64"/>
    <w:rsid w:val="00EE3BC0"/>
    <w:rsid w:val="00EF2B95"/>
    <w:rsid w:val="00EF449E"/>
    <w:rsid w:val="00F01DF0"/>
    <w:rsid w:val="00F0213E"/>
    <w:rsid w:val="00F044D2"/>
    <w:rsid w:val="00F21840"/>
    <w:rsid w:val="00F21E7F"/>
    <w:rsid w:val="00F2314E"/>
    <w:rsid w:val="00F23383"/>
    <w:rsid w:val="00F30648"/>
    <w:rsid w:val="00F34A05"/>
    <w:rsid w:val="00F3766F"/>
    <w:rsid w:val="00F4163E"/>
    <w:rsid w:val="00F41F11"/>
    <w:rsid w:val="00F45C50"/>
    <w:rsid w:val="00F520EF"/>
    <w:rsid w:val="00F558EB"/>
    <w:rsid w:val="00F562D2"/>
    <w:rsid w:val="00F572C3"/>
    <w:rsid w:val="00F57BB6"/>
    <w:rsid w:val="00F62C68"/>
    <w:rsid w:val="00F62C8D"/>
    <w:rsid w:val="00F64003"/>
    <w:rsid w:val="00F66A83"/>
    <w:rsid w:val="00F71963"/>
    <w:rsid w:val="00F75A45"/>
    <w:rsid w:val="00F85330"/>
    <w:rsid w:val="00F8544C"/>
    <w:rsid w:val="00F85C46"/>
    <w:rsid w:val="00F86145"/>
    <w:rsid w:val="00F9226F"/>
    <w:rsid w:val="00F96DF1"/>
    <w:rsid w:val="00FA0524"/>
    <w:rsid w:val="00FA6340"/>
    <w:rsid w:val="00FA7C18"/>
    <w:rsid w:val="00FB2CD2"/>
    <w:rsid w:val="00FB2E77"/>
    <w:rsid w:val="00FB6E8B"/>
    <w:rsid w:val="00FB773D"/>
    <w:rsid w:val="00FB7945"/>
    <w:rsid w:val="00FC1688"/>
    <w:rsid w:val="00FC251D"/>
    <w:rsid w:val="00FC367E"/>
    <w:rsid w:val="00FC3C4D"/>
    <w:rsid w:val="00FC7165"/>
    <w:rsid w:val="00FC7555"/>
    <w:rsid w:val="00FD1433"/>
    <w:rsid w:val="00FD401A"/>
    <w:rsid w:val="00FD7860"/>
    <w:rsid w:val="00FE23F1"/>
    <w:rsid w:val="00FE2829"/>
    <w:rsid w:val="00FE4FE1"/>
    <w:rsid w:val="00FE5F2E"/>
    <w:rsid w:val="00FE7524"/>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0CC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4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2835</Words>
  <Characters>16165</Characters>
  <Application>Microsoft Office Word</Application>
  <DocSecurity>0</DocSecurity>
  <Lines>134</Lines>
  <Paragraphs>37</Paragraphs>
  <ScaleCrop>false</ScaleCrop>
  <Company>Microsoft</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2014-10-01T16:38:00Z</dcterms:created>
  <dcterms:modified xsi:type="dcterms:W3CDTF">2014-10-01T16:39:00Z</dcterms:modified>
</cp:coreProperties>
</file>