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5" w:rsidRPr="00CA6415" w:rsidRDefault="00CA6415" w:rsidP="00CA6415">
      <w:pPr>
        <w:pStyle w:val="a4"/>
        <w:jc w:val="right"/>
        <w:rPr>
          <w:sz w:val="24"/>
        </w:rPr>
      </w:pPr>
      <w:r w:rsidRPr="00CA6415">
        <w:rPr>
          <w:sz w:val="24"/>
        </w:rPr>
        <w:t>УТВЕРЖДАЮ</w:t>
      </w:r>
    </w:p>
    <w:p w:rsidR="00CA6415" w:rsidRPr="00CA6415" w:rsidRDefault="00CA6415" w:rsidP="00CA6415">
      <w:pPr>
        <w:pStyle w:val="a4"/>
        <w:jc w:val="right"/>
        <w:rPr>
          <w:sz w:val="24"/>
        </w:rPr>
      </w:pPr>
      <w:r w:rsidRPr="00CA6415">
        <w:rPr>
          <w:sz w:val="24"/>
        </w:rPr>
        <w:t>Заведующий</w:t>
      </w:r>
    </w:p>
    <w:p w:rsidR="00CA6415" w:rsidRPr="00CA6415" w:rsidRDefault="00CA6415" w:rsidP="00CA6415">
      <w:pPr>
        <w:pStyle w:val="a4"/>
        <w:jc w:val="right"/>
        <w:rPr>
          <w:sz w:val="24"/>
          <w:szCs w:val="28"/>
        </w:rPr>
      </w:pPr>
      <w:r w:rsidRPr="00CA6415">
        <w:rPr>
          <w:sz w:val="24"/>
          <w:szCs w:val="28"/>
        </w:rPr>
        <w:t xml:space="preserve">МБДОУ </w:t>
      </w:r>
      <w:proofErr w:type="spellStart"/>
      <w:r w:rsidRPr="00CA6415">
        <w:rPr>
          <w:sz w:val="24"/>
          <w:szCs w:val="28"/>
        </w:rPr>
        <w:t>д</w:t>
      </w:r>
      <w:proofErr w:type="spellEnd"/>
      <w:r w:rsidRPr="00CA6415">
        <w:rPr>
          <w:sz w:val="24"/>
          <w:szCs w:val="28"/>
        </w:rPr>
        <w:t xml:space="preserve">/с «Теремок» </w:t>
      </w:r>
      <w:proofErr w:type="gramStart"/>
      <w:r w:rsidRPr="00CA6415">
        <w:rPr>
          <w:sz w:val="24"/>
          <w:szCs w:val="28"/>
        </w:rPr>
        <w:t>г</w:t>
      </w:r>
      <w:proofErr w:type="gramEnd"/>
      <w:r w:rsidRPr="00CA6415">
        <w:rPr>
          <w:sz w:val="24"/>
          <w:szCs w:val="28"/>
        </w:rPr>
        <w:t>. Чаплыгин</w:t>
      </w:r>
    </w:p>
    <w:p w:rsidR="00CA6415" w:rsidRPr="00CA6415" w:rsidRDefault="00CA6415" w:rsidP="00CA6415">
      <w:pPr>
        <w:pStyle w:val="a4"/>
        <w:jc w:val="right"/>
        <w:rPr>
          <w:sz w:val="24"/>
        </w:rPr>
      </w:pPr>
      <w:proofErr w:type="spellStart"/>
      <w:r w:rsidRPr="00CA6415">
        <w:rPr>
          <w:sz w:val="24"/>
        </w:rPr>
        <w:t>____________С.В.Подлесных</w:t>
      </w:r>
      <w:proofErr w:type="spellEnd"/>
    </w:p>
    <w:p w:rsidR="00CA6415" w:rsidRPr="00CA6415" w:rsidRDefault="00CA6415" w:rsidP="00CA6415">
      <w:pPr>
        <w:pStyle w:val="a4"/>
        <w:jc w:val="right"/>
        <w:rPr>
          <w:sz w:val="24"/>
        </w:rPr>
      </w:pPr>
      <w:r w:rsidRPr="00CA6415">
        <w:rPr>
          <w:sz w:val="24"/>
        </w:rPr>
        <w:t>«</w:t>
      </w:r>
      <w:r>
        <w:rPr>
          <w:sz w:val="24"/>
        </w:rPr>
        <w:t>12»  сентября  2017</w:t>
      </w:r>
      <w:r w:rsidRPr="00CA6415">
        <w:rPr>
          <w:sz w:val="24"/>
        </w:rPr>
        <w:t xml:space="preserve"> г.</w:t>
      </w:r>
    </w:p>
    <w:p w:rsidR="00CA6415" w:rsidRPr="00CA6415" w:rsidRDefault="00CA6415" w:rsidP="00CA6415">
      <w:pPr>
        <w:pStyle w:val="a4"/>
        <w:jc w:val="center"/>
        <w:rPr>
          <w:sz w:val="24"/>
        </w:rPr>
      </w:pPr>
    </w:p>
    <w:p w:rsidR="00CA6415" w:rsidRPr="00CA6415" w:rsidRDefault="00CA6415" w:rsidP="00CA6415">
      <w:pPr>
        <w:pStyle w:val="a4"/>
        <w:jc w:val="center"/>
        <w:rPr>
          <w:b/>
          <w:sz w:val="24"/>
          <w:szCs w:val="20"/>
        </w:rPr>
      </w:pPr>
      <w:r w:rsidRPr="00CA6415">
        <w:rPr>
          <w:b/>
          <w:sz w:val="24"/>
        </w:rPr>
        <w:t>ПРАВИЛА</w:t>
      </w:r>
    </w:p>
    <w:p w:rsidR="00CA6415" w:rsidRPr="00CA6415" w:rsidRDefault="00CA6415" w:rsidP="00CA6415">
      <w:pPr>
        <w:pStyle w:val="a4"/>
        <w:jc w:val="center"/>
        <w:rPr>
          <w:sz w:val="24"/>
        </w:rPr>
      </w:pPr>
      <w:r w:rsidRPr="00CA6415">
        <w:rPr>
          <w:sz w:val="24"/>
        </w:rPr>
        <w:t>осуществления внутреннего контроля соответствия обработки</w:t>
      </w:r>
    </w:p>
    <w:p w:rsidR="00CA6415" w:rsidRPr="00CA6415" w:rsidRDefault="00CA6415" w:rsidP="00CA6415">
      <w:pPr>
        <w:pStyle w:val="a4"/>
        <w:jc w:val="center"/>
        <w:rPr>
          <w:sz w:val="24"/>
        </w:rPr>
      </w:pPr>
      <w:r w:rsidRPr="00CA6415">
        <w:rPr>
          <w:sz w:val="24"/>
        </w:rPr>
        <w:t>конфиденциальной информации, в том числе персональных данных, требованиям к защите конфиденциальной информации, в том числе персональных данных, политике оператора в отношении обработки конфиденциальной информации, в том числе персональных данных</w:t>
      </w:r>
    </w:p>
    <w:p w:rsidR="00CA6415" w:rsidRPr="00CA6415" w:rsidRDefault="00CA6415" w:rsidP="00CA6415">
      <w:pPr>
        <w:pStyle w:val="a4"/>
        <w:rPr>
          <w:sz w:val="18"/>
          <w:szCs w:val="16"/>
        </w:rPr>
      </w:pPr>
    </w:p>
    <w:p w:rsidR="00CA6415" w:rsidRPr="00CA6415" w:rsidRDefault="00CA6415" w:rsidP="00CA6415">
      <w:pPr>
        <w:pStyle w:val="a4"/>
        <w:rPr>
          <w:sz w:val="24"/>
          <w:szCs w:val="24"/>
        </w:rPr>
      </w:pPr>
      <w:r w:rsidRPr="00CA6415">
        <w:rPr>
          <w:sz w:val="24"/>
        </w:rPr>
        <w:t xml:space="preserve">1. </w:t>
      </w:r>
      <w:proofErr w:type="gramStart"/>
      <w:r w:rsidRPr="00CA6415">
        <w:rPr>
          <w:sz w:val="24"/>
        </w:rPr>
        <w:t xml:space="preserve">Настоящие правила определяют </w:t>
      </w:r>
      <w:r w:rsidRPr="00CA6415">
        <w:rPr>
          <w:bCs/>
          <w:sz w:val="24"/>
          <w:szCs w:val="24"/>
        </w:rPr>
        <w:t xml:space="preserve">основания, форму и порядок </w:t>
      </w:r>
      <w:r w:rsidRPr="00CA6415">
        <w:rPr>
          <w:sz w:val="24"/>
        </w:rPr>
        <w:t xml:space="preserve">осуществления в </w:t>
      </w:r>
      <w:r w:rsidRPr="00CA6415">
        <w:rPr>
          <w:sz w:val="24"/>
          <w:szCs w:val="28"/>
        </w:rPr>
        <w:t xml:space="preserve">МБДОУ </w:t>
      </w:r>
      <w:proofErr w:type="spellStart"/>
      <w:r w:rsidRPr="00CA6415">
        <w:rPr>
          <w:sz w:val="24"/>
          <w:szCs w:val="28"/>
        </w:rPr>
        <w:t>д</w:t>
      </w:r>
      <w:proofErr w:type="spellEnd"/>
      <w:r w:rsidRPr="00CA6415">
        <w:rPr>
          <w:sz w:val="24"/>
          <w:szCs w:val="28"/>
        </w:rPr>
        <w:t>/с «Теремок» г. Чаплыгин</w:t>
      </w:r>
      <w:r w:rsidRPr="00CA6415">
        <w:rPr>
          <w:sz w:val="24"/>
          <w:lang w:eastAsia="ar-SA"/>
        </w:rPr>
        <w:t xml:space="preserve"> (далее – Организация) </w:t>
      </w:r>
      <w:r w:rsidRPr="00CA6415">
        <w:rPr>
          <w:sz w:val="24"/>
        </w:rPr>
        <w:t>внутреннего контроля соответствия обработки конфиденциальной информации, в том числе персональных данных (далее – КИ), требованиям к защите КИ и политике оператора в отношении обработки КИ,</w:t>
      </w:r>
      <w:r w:rsidRPr="00CA6415">
        <w:rPr>
          <w:sz w:val="24"/>
          <w:szCs w:val="28"/>
        </w:rPr>
        <w:t xml:space="preserve"> установленным Федеральным законом</w:t>
      </w:r>
      <w:r w:rsidRPr="00CA6415">
        <w:rPr>
          <w:iCs/>
          <w:sz w:val="24"/>
        </w:rPr>
        <w:t xml:space="preserve"> Российской Федерации</w:t>
      </w:r>
      <w:r w:rsidRPr="00CA6415">
        <w:rPr>
          <w:sz w:val="24"/>
          <w:szCs w:val="28"/>
        </w:rPr>
        <w:t xml:space="preserve"> от 27.07.2006 № 152-ФЗ «О персональных данных», Федеральным законом от 27.07.2006 № 149-ФЗ «Об информации, информационных</w:t>
      </w:r>
      <w:proofErr w:type="gramEnd"/>
      <w:r w:rsidRPr="00CA6415">
        <w:rPr>
          <w:sz w:val="24"/>
          <w:szCs w:val="28"/>
        </w:rPr>
        <w:t xml:space="preserve"> </w:t>
      </w:r>
      <w:proofErr w:type="gramStart"/>
      <w:r w:rsidRPr="00CA6415">
        <w:rPr>
          <w:sz w:val="24"/>
          <w:szCs w:val="28"/>
        </w:rPr>
        <w:t>технологиях</w:t>
      </w:r>
      <w:proofErr w:type="gramEnd"/>
      <w:r w:rsidRPr="00CA6415">
        <w:rPr>
          <w:sz w:val="24"/>
          <w:szCs w:val="28"/>
        </w:rPr>
        <w:t xml:space="preserve"> и о защите информации» и принятыми </w:t>
      </w:r>
      <w:r w:rsidRPr="00CA6415">
        <w:rPr>
          <w:sz w:val="24"/>
        </w:rPr>
        <w:t xml:space="preserve">в соответствии с ними нормативными правовыми актами. </w:t>
      </w:r>
    </w:p>
    <w:p w:rsidR="00CA6415" w:rsidRPr="00CA6415" w:rsidRDefault="00CA6415" w:rsidP="00CA6415">
      <w:pPr>
        <w:pStyle w:val="a4"/>
        <w:rPr>
          <w:bCs/>
          <w:sz w:val="24"/>
          <w:szCs w:val="28"/>
        </w:rPr>
      </w:pPr>
      <w:r w:rsidRPr="00CA6415">
        <w:rPr>
          <w:bCs/>
          <w:sz w:val="24"/>
          <w:szCs w:val="24"/>
        </w:rPr>
        <w:t xml:space="preserve">2. </w:t>
      </w:r>
      <w:proofErr w:type="gramStart"/>
      <w:r w:rsidRPr="00CA6415">
        <w:rPr>
          <w:bCs/>
          <w:sz w:val="24"/>
          <w:szCs w:val="24"/>
        </w:rPr>
        <w:t xml:space="preserve">Настоящие правила разработаны в соответствии с </w:t>
      </w:r>
      <w:r w:rsidRPr="00CA6415">
        <w:rPr>
          <w:sz w:val="24"/>
          <w:szCs w:val="28"/>
        </w:rPr>
        <w:t xml:space="preserve">Федеральным законом </w:t>
      </w:r>
      <w:r w:rsidRPr="00CA6415">
        <w:rPr>
          <w:iCs/>
          <w:sz w:val="24"/>
        </w:rPr>
        <w:t>Российской Федерации</w:t>
      </w:r>
      <w:r w:rsidRPr="00CA6415">
        <w:rPr>
          <w:sz w:val="24"/>
          <w:szCs w:val="28"/>
        </w:rPr>
        <w:t xml:space="preserve"> от 27.07.2006 г. № 152-ФЗ «О персональных данных»</w:t>
      </w:r>
      <w:r w:rsidRPr="00CA6415">
        <w:rPr>
          <w:sz w:val="24"/>
        </w:rPr>
        <w:t xml:space="preserve"> (далее – Федеральный закон № 152-ФЗ)</w:t>
      </w:r>
      <w:r w:rsidRPr="00CA6415">
        <w:rPr>
          <w:sz w:val="24"/>
          <w:szCs w:val="28"/>
        </w:rPr>
        <w:t xml:space="preserve">, </w:t>
      </w:r>
      <w:r w:rsidRPr="00CA6415">
        <w:rPr>
          <w:sz w:val="24"/>
        </w:rPr>
        <w:t>Федеральным законом Российской Федерации от 27.07.2006 № 149-ФЗ «Об информации, информационных технологиях и защите информации» (далее – Федеральный закон № 149-ФЗ),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</w:t>
      </w:r>
      <w:proofErr w:type="gramEnd"/>
      <w:r w:rsidRPr="00CA6415">
        <w:rPr>
          <w:sz w:val="24"/>
        </w:rPr>
        <w:t xml:space="preserve"> персональных данных» (далее – постановление Правительства № 1119),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(далее - Приказ ФСТЭК России № 17).</w:t>
      </w:r>
    </w:p>
    <w:p w:rsidR="00CA6415" w:rsidRPr="00CA6415" w:rsidRDefault="00CA6415" w:rsidP="00CA6415">
      <w:pPr>
        <w:pStyle w:val="a4"/>
        <w:rPr>
          <w:sz w:val="24"/>
        </w:rPr>
      </w:pPr>
      <w:r w:rsidRPr="00CA6415">
        <w:rPr>
          <w:bCs/>
          <w:sz w:val="24"/>
          <w:szCs w:val="24"/>
        </w:rPr>
        <w:t xml:space="preserve">3. </w:t>
      </w:r>
      <w:r w:rsidRPr="00CA6415">
        <w:rPr>
          <w:sz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CA6415" w:rsidRPr="00CA6415" w:rsidRDefault="00CA6415" w:rsidP="00CA6415">
      <w:pPr>
        <w:pStyle w:val="a4"/>
        <w:rPr>
          <w:sz w:val="24"/>
          <w:szCs w:val="24"/>
        </w:rPr>
      </w:pPr>
      <w:r w:rsidRPr="00CA6415">
        <w:rPr>
          <w:bCs/>
          <w:sz w:val="24"/>
          <w:szCs w:val="24"/>
        </w:rPr>
        <w:t xml:space="preserve">4. Основанием для проведения </w:t>
      </w:r>
      <w:r w:rsidRPr="00CA6415">
        <w:rPr>
          <w:sz w:val="24"/>
        </w:rPr>
        <w:t>внутреннего контроля являются требования Федерального закона № 152-ФЗ, постановления Правительства № 1119 и Приказа ФСТЭК России № 17.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5. Внутренний контроль осуществляется путем проведения проверок не реже        1 раза в год.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 xml:space="preserve">6. Проверку проводит Комиссия, назначенная приказом (распоряжением) </w:t>
      </w:r>
      <w:r w:rsidRPr="00CA6415">
        <w:rPr>
          <w:sz w:val="24"/>
          <w:lang w:eastAsia="ar-SA"/>
        </w:rPr>
        <w:t xml:space="preserve">в </w:t>
      </w:r>
      <w:r w:rsidRPr="00CA6415">
        <w:rPr>
          <w:sz w:val="24"/>
          <w:szCs w:val="28"/>
        </w:rPr>
        <w:t xml:space="preserve">МБДОУ </w:t>
      </w:r>
      <w:proofErr w:type="spellStart"/>
      <w:r w:rsidRPr="00CA6415">
        <w:rPr>
          <w:sz w:val="24"/>
          <w:szCs w:val="28"/>
        </w:rPr>
        <w:t>д</w:t>
      </w:r>
      <w:proofErr w:type="spellEnd"/>
      <w:r w:rsidRPr="00CA6415">
        <w:rPr>
          <w:sz w:val="24"/>
          <w:szCs w:val="28"/>
        </w:rPr>
        <w:t xml:space="preserve">/с «Теремок» </w:t>
      </w:r>
      <w:proofErr w:type="gramStart"/>
      <w:r w:rsidRPr="00CA6415">
        <w:rPr>
          <w:sz w:val="24"/>
          <w:szCs w:val="28"/>
        </w:rPr>
        <w:t>г</w:t>
      </w:r>
      <w:proofErr w:type="gramEnd"/>
      <w:r w:rsidRPr="00CA6415">
        <w:rPr>
          <w:sz w:val="24"/>
          <w:szCs w:val="28"/>
        </w:rPr>
        <w:t>. Чаплыгин</w:t>
      </w:r>
      <w:r w:rsidRPr="00CA6415">
        <w:rPr>
          <w:sz w:val="24"/>
          <w:lang w:eastAsia="ar-SA"/>
        </w:rPr>
        <w:t xml:space="preserve"> (далее – Организация) </w:t>
      </w:r>
      <w:r w:rsidRPr="00CA6415">
        <w:rPr>
          <w:bCs/>
          <w:sz w:val="24"/>
          <w:szCs w:val="24"/>
        </w:rPr>
        <w:t xml:space="preserve">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7. Состав Комиссии не менее 3-х человек, включая лицо, ответственное за организацию обработки КИ. Все члены комиссии при принятии решения обладают равными правами.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8.  Комиссия при проведении проверки обязана:</w:t>
      </w:r>
    </w:p>
    <w:p w:rsidR="00CA6415" w:rsidRPr="00CA6415" w:rsidRDefault="00CA6415" w:rsidP="00CA6415">
      <w:pPr>
        <w:pStyle w:val="a4"/>
        <w:rPr>
          <w:sz w:val="24"/>
        </w:rPr>
      </w:pPr>
      <w:r w:rsidRPr="00CA6415">
        <w:rPr>
          <w:sz w:val="24"/>
        </w:rPr>
        <w:t xml:space="preserve">- провести анализ реализации мер, направленных на обеспечение выполнения оператором обязанностей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 (далее – </w:t>
      </w:r>
      <w:proofErr w:type="spellStart"/>
      <w:r w:rsidRPr="00CA6415">
        <w:rPr>
          <w:sz w:val="24"/>
        </w:rPr>
        <w:t>ПДн</w:t>
      </w:r>
      <w:proofErr w:type="spellEnd"/>
      <w:r w:rsidRPr="00CA6415">
        <w:rPr>
          <w:sz w:val="24"/>
        </w:rPr>
        <w:t>);</w:t>
      </w:r>
    </w:p>
    <w:p w:rsidR="00CA6415" w:rsidRPr="00CA6415" w:rsidRDefault="00CA6415" w:rsidP="00CA6415">
      <w:pPr>
        <w:pStyle w:val="a4"/>
        <w:rPr>
          <w:sz w:val="24"/>
        </w:rPr>
      </w:pPr>
      <w:r w:rsidRPr="00CA6415">
        <w:rPr>
          <w:sz w:val="24"/>
        </w:rPr>
        <w:t xml:space="preserve">- провести анализ выполнения оператором требований по определению и обеспечению уровня защищенности </w:t>
      </w:r>
      <w:proofErr w:type="spellStart"/>
      <w:r w:rsidRPr="00CA6415">
        <w:rPr>
          <w:sz w:val="24"/>
        </w:rPr>
        <w:t>ПДн</w:t>
      </w:r>
      <w:proofErr w:type="spellEnd"/>
      <w:r w:rsidRPr="00CA6415">
        <w:rPr>
          <w:sz w:val="24"/>
        </w:rPr>
        <w:t>, утвержденных постановлением Правительства № 1119;</w:t>
      </w:r>
    </w:p>
    <w:p w:rsidR="00CA6415" w:rsidRPr="00CA6415" w:rsidRDefault="00CA6415" w:rsidP="00CA6415">
      <w:pPr>
        <w:pStyle w:val="a4"/>
        <w:rPr>
          <w:bCs/>
          <w:sz w:val="24"/>
        </w:rPr>
      </w:pPr>
      <w:r w:rsidRPr="00CA6415">
        <w:rPr>
          <w:sz w:val="24"/>
        </w:rPr>
        <w:t xml:space="preserve">- провести анализ реализации оператором организационных и технических мер по обеспечению безопасности КИ, утвержденных Приказом ФСТЭК России от 11 февраля </w:t>
      </w:r>
      <w:r w:rsidRPr="00CA6415">
        <w:rPr>
          <w:sz w:val="24"/>
        </w:rPr>
        <w:lastRenderedPageBreak/>
        <w:t>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CA6415">
        <w:rPr>
          <w:bCs/>
          <w:sz w:val="24"/>
        </w:rPr>
        <w:t>;</w:t>
      </w:r>
    </w:p>
    <w:p w:rsidR="00CA6415" w:rsidRPr="00CA6415" w:rsidRDefault="00CA6415" w:rsidP="00CA6415">
      <w:pPr>
        <w:pStyle w:val="a4"/>
        <w:rPr>
          <w:bCs/>
          <w:sz w:val="24"/>
        </w:rPr>
      </w:pPr>
      <w:proofErr w:type="gramStart"/>
      <w:r w:rsidRPr="00CA6415">
        <w:rPr>
          <w:sz w:val="24"/>
        </w:rPr>
        <w:t xml:space="preserve">- провести анализ реализации оператором организационных и технических мер по обеспечению безопасности </w:t>
      </w:r>
      <w:proofErr w:type="spellStart"/>
      <w:r w:rsidRPr="00CA6415">
        <w:rPr>
          <w:sz w:val="24"/>
        </w:rPr>
        <w:t>ПДн</w:t>
      </w:r>
      <w:proofErr w:type="spellEnd"/>
      <w:r w:rsidRPr="00CA6415">
        <w:rPr>
          <w:sz w:val="24"/>
        </w:rPr>
        <w:t>, утвержденных приказом ФСБ России от 10 июля 2014 г. N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</w:t>
      </w:r>
      <w:proofErr w:type="gramEnd"/>
      <w:r w:rsidRPr="00CA6415">
        <w:rPr>
          <w:sz w:val="24"/>
        </w:rPr>
        <w:t xml:space="preserve"> защите персональных данных для каждого из уровней защищенности»;</w:t>
      </w:r>
    </w:p>
    <w:p w:rsidR="00CA6415" w:rsidRPr="00CA6415" w:rsidRDefault="00CA6415" w:rsidP="00CA6415">
      <w:pPr>
        <w:pStyle w:val="a4"/>
        <w:rPr>
          <w:sz w:val="24"/>
          <w:szCs w:val="24"/>
        </w:rPr>
      </w:pPr>
      <w:r w:rsidRPr="00CA6415">
        <w:rPr>
          <w:bCs/>
          <w:sz w:val="24"/>
          <w:szCs w:val="24"/>
        </w:rPr>
        <w:t>- провести анализ состава оборудования, программных средств, включая средства защиты, входящих в состав информационной системы (далее – ИС) на соответствие Техническому паспорту ИС;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своевременно и в полной мере исполнять предоставленные полномочия по предупреждению, выявлению и пресечению нарушений требований к защите КИ, установленных законодательными и нормативными правовыми актами Российской Федерации;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при проведении проверки соблюдать законодательство Российской Федерации, права и законные интересы оператора.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 xml:space="preserve">9.  Комиссия при проведении проверки вправе: 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запрашивать и получать необходимые документы (сведения) для достижения целей проведения внутреннего контроля;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получать доступ к ИС в части касающейся ее полномочий;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принимать меры по приостановлению или прекращению обработки КИ, осуществляемой с нарушением требований к защите КИ;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вносить руководителю организации предложения о привлечении к дисциплинарной ответственности лиц, виновных в нарушении требований к защите КИ, установленных законодательными и нормативными правовыми актами Российской Федерации.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10.  При проведении проверки члены Комиссии не вправе: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- требовать представления документов и сведений, не относящихся к предмету проверки;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 xml:space="preserve">- распространять информацию и сведения конфиденциального характера, полученные при проведении проверки. 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11. 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 (форма Акта приведена в приложение 1 к настоящим правилам).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bCs/>
          <w:sz w:val="24"/>
          <w:szCs w:val="24"/>
        </w:rPr>
        <w:t>12. 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КИ, об их характере и о лицах, допустивших указанные нарушения.</w:t>
      </w:r>
    </w:p>
    <w:p w:rsidR="00CA6415" w:rsidRPr="00CA6415" w:rsidRDefault="00CA6415" w:rsidP="00CA6415">
      <w:pPr>
        <w:pStyle w:val="a4"/>
        <w:rPr>
          <w:bCs/>
          <w:sz w:val="24"/>
          <w:szCs w:val="24"/>
        </w:rPr>
      </w:pPr>
      <w:r w:rsidRPr="00CA6415">
        <w:rPr>
          <w:sz w:val="24"/>
        </w:rPr>
        <w:t xml:space="preserve">13. </w:t>
      </w:r>
      <w:proofErr w:type="gramStart"/>
      <w:r w:rsidRPr="00CA6415">
        <w:rPr>
          <w:sz w:val="24"/>
        </w:rPr>
        <w:t>Акт должен содержать заключение о соответствии или несоответствии обработки КИ требованиям к защите КИ и политике оператора в отношении обработки КИ,</w:t>
      </w:r>
      <w:r w:rsidRPr="00CA6415">
        <w:rPr>
          <w:sz w:val="24"/>
          <w:szCs w:val="28"/>
        </w:rPr>
        <w:t xml:space="preserve"> установленным Федеральным законом</w:t>
      </w:r>
      <w:r w:rsidRPr="00CA6415">
        <w:rPr>
          <w:iCs/>
          <w:sz w:val="24"/>
        </w:rPr>
        <w:t xml:space="preserve"> Российской Федерации</w:t>
      </w:r>
      <w:r w:rsidRPr="00CA6415">
        <w:rPr>
          <w:sz w:val="24"/>
          <w:szCs w:val="28"/>
        </w:rPr>
        <w:t xml:space="preserve"> от 27.07.2006 № 152-ФЗ «О персональных данных», Федеральным законом Российской Федерации от 27.07.2006 № 149-ФЗ «Об информации, информационных технологиях и защите информации» и принятыми </w:t>
      </w:r>
      <w:r w:rsidRPr="00CA6415">
        <w:rPr>
          <w:sz w:val="24"/>
        </w:rPr>
        <w:t xml:space="preserve">в соответствии с ним нормативными правовыми актами. </w:t>
      </w:r>
      <w:proofErr w:type="gramEnd"/>
    </w:p>
    <w:p w:rsidR="00CA6415" w:rsidRPr="00CA6415" w:rsidRDefault="00CA6415" w:rsidP="00CA6415">
      <w:pPr>
        <w:pStyle w:val="a4"/>
        <w:rPr>
          <w:bCs/>
          <w:sz w:val="24"/>
          <w:szCs w:val="20"/>
        </w:rPr>
      </w:pPr>
    </w:p>
    <w:p w:rsidR="00CA6415" w:rsidRPr="00CA6415" w:rsidRDefault="00CA6415" w:rsidP="00CA6415">
      <w:pPr>
        <w:pStyle w:val="a4"/>
        <w:rPr>
          <w:sz w:val="24"/>
        </w:rPr>
      </w:pPr>
    </w:p>
    <w:p w:rsidR="00CA6415" w:rsidRPr="00CA6415" w:rsidRDefault="00CA6415" w:rsidP="00CA6415">
      <w:pPr>
        <w:pStyle w:val="a4"/>
        <w:rPr>
          <w:sz w:val="24"/>
          <w:szCs w:val="28"/>
        </w:rPr>
      </w:pPr>
      <w:r w:rsidRPr="00CA6415">
        <w:rPr>
          <w:sz w:val="24"/>
          <w:szCs w:val="28"/>
        </w:rPr>
        <w:t>Заведующий МБДОУ</w:t>
      </w:r>
      <w:r w:rsidRPr="00CA6415">
        <w:rPr>
          <w:sz w:val="24"/>
          <w:szCs w:val="28"/>
        </w:rPr>
        <w:tab/>
      </w:r>
      <w:r w:rsidRPr="00CA6415">
        <w:rPr>
          <w:sz w:val="24"/>
          <w:szCs w:val="28"/>
        </w:rPr>
        <w:tab/>
      </w:r>
      <w:r w:rsidRPr="00CA6415">
        <w:rPr>
          <w:sz w:val="24"/>
          <w:szCs w:val="28"/>
        </w:rPr>
        <w:tab/>
      </w:r>
      <w:r w:rsidRPr="00CA6415">
        <w:rPr>
          <w:sz w:val="24"/>
          <w:szCs w:val="28"/>
        </w:rPr>
        <w:tab/>
        <w:t>_____________ Подлесных С.В.</w:t>
      </w:r>
    </w:p>
    <w:p w:rsidR="00CA6415" w:rsidRPr="00CA6415" w:rsidRDefault="00CA6415" w:rsidP="00CA6415">
      <w:pPr>
        <w:pStyle w:val="a4"/>
        <w:rPr>
          <w:sz w:val="24"/>
          <w:szCs w:val="28"/>
        </w:rPr>
      </w:pPr>
      <w:r w:rsidRPr="00CA6415">
        <w:rPr>
          <w:sz w:val="24"/>
          <w:szCs w:val="28"/>
        </w:rPr>
        <w:t xml:space="preserve">Лицо, ответственное за организацию </w:t>
      </w:r>
    </w:p>
    <w:p w:rsidR="00CA6415" w:rsidRPr="00CA6415" w:rsidRDefault="00CA6415" w:rsidP="00CA6415">
      <w:pPr>
        <w:pStyle w:val="a4"/>
        <w:rPr>
          <w:sz w:val="24"/>
        </w:rPr>
      </w:pPr>
      <w:r w:rsidRPr="00CA6415">
        <w:rPr>
          <w:sz w:val="24"/>
          <w:szCs w:val="28"/>
        </w:rPr>
        <w:t xml:space="preserve">обработки </w:t>
      </w:r>
      <w:r w:rsidRPr="00CA6415">
        <w:rPr>
          <w:sz w:val="24"/>
        </w:rPr>
        <w:t xml:space="preserve">конфиденциальной информации, </w:t>
      </w:r>
    </w:p>
    <w:p w:rsidR="00CA6415" w:rsidRPr="00CA6415" w:rsidRDefault="00CA6415" w:rsidP="00CA6415">
      <w:pPr>
        <w:pStyle w:val="a4"/>
        <w:rPr>
          <w:sz w:val="24"/>
          <w:szCs w:val="28"/>
        </w:rPr>
      </w:pPr>
      <w:r w:rsidRPr="00CA6415">
        <w:rPr>
          <w:sz w:val="24"/>
        </w:rPr>
        <w:t>в том числе персональных данных</w:t>
      </w:r>
      <w:r w:rsidRPr="00CA6415">
        <w:rPr>
          <w:sz w:val="24"/>
          <w:szCs w:val="28"/>
        </w:rPr>
        <w:tab/>
      </w:r>
      <w:r w:rsidRPr="00CA6415">
        <w:rPr>
          <w:sz w:val="24"/>
          <w:szCs w:val="28"/>
        </w:rPr>
        <w:tab/>
      </w:r>
      <w:proofErr w:type="spellStart"/>
      <w:r w:rsidRPr="00CA6415">
        <w:rPr>
          <w:sz w:val="24"/>
          <w:szCs w:val="28"/>
        </w:rPr>
        <w:t>_____________Вишнякова</w:t>
      </w:r>
      <w:proofErr w:type="spellEnd"/>
      <w:r w:rsidRPr="00CA6415">
        <w:rPr>
          <w:sz w:val="24"/>
          <w:szCs w:val="28"/>
        </w:rPr>
        <w:t xml:space="preserve"> О.М.</w:t>
      </w:r>
    </w:p>
    <w:p w:rsidR="00000000" w:rsidRDefault="00CA64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415"/>
    <w:rsid w:val="00CA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641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A641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2019-06-20T08:38:00Z</dcterms:created>
  <dcterms:modified xsi:type="dcterms:W3CDTF">2019-06-20T08:39:00Z</dcterms:modified>
</cp:coreProperties>
</file>